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28D0C">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14:paraId="1914AB49">
      <w:pPr>
        <w:overflowPunct w:val="0"/>
        <w:spacing w:line="660" w:lineRule="exact"/>
        <w:rPr>
          <w:rFonts w:ascii="方正小标宋简体" w:hAnsi="方正小标宋简体" w:eastAsia="方正小标宋简体" w:cs="方正小标宋简体"/>
          <w:sz w:val="24"/>
        </w:rPr>
      </w:pPr>
    </w:p>
    <w:p w14:paraId="353FC06A">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加快推动制造业高质量发展</w:t>
      </w:r>
    </w:p>
    <w:p w14:paraId="5CBCB6F7">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若干政策措施（试行）申报指南</w:t>
      </w:r>
    </w:p>
    <w:p w14:paraId="7488D208">
      <w:pPr>
        <w:keepNext w:val="0"/>
        <w:keepLines w:val="0"/>
        <w:pageBreakBefore w:val="0"/>
        <w:widowControl w:val="0"/>
        <w:kinsoku/>
        <w:wordWrap/>
        <w:overflowPunct w:val="0"/>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eastAsia="zh-CN"/>
        </w:rPr>
      </w:pPr>
    </w:p>
    <w:p w14:paraId="5D3EDF87">
      <w:pPr>
        <w:overflowPunct w:val="0"/>
        <w:spacing w:line="560" w:lineRule="exact"/>
        <w:ind w:firstLine="640" w:firstLineChars="200"/>
        <w:jc w:val="center"/>
        <w:rPr>
          <w:rFonts w:ascii="黑体" w:hAnsi="黑体" w:eastAsia="黑体" w:cs="仿宋_GB2312"/>
          <w:sz w:val="32"/>
        </w:rPr>
      </w:pPr>
      <w:r>
        <w:rPr>
          <w:rFonts w:hint="eastAsia" w:ascii="黑体" w:hAnsi="黑体" w:eastAsia="黑体" w:cs="仿宋_GB2312"/>
          <w:sz w:val="32"/>
        </w:rPr>
        <w:t>第一章 总 则</w:t>
      </w:r>
    </w:p>
    <w:p w14:paraId="193A1E96">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第一条 为贯彻落实国、省、市关于制造业高质量发展的决策部署，推进高新区加快建设先进制造业集聚区龙头，促进制造业高质量发展，根据《乐山高新技术产业开发区管理委员会关于印发〈加快推动制造业高质量发展若干政策措施（试行）〉的通知》（乐高新开委发〔2023〕3号）的文件精神，（以下简称</w:t>
      </w:r>
      <w:bookmarkStart w:id="0" w:name="OLE_LINK8"/>
      <w:bookmarkStart w:id="1" w:name="OLE_LINK7"/>
      <w:r>
        <w:rPr>
          <w:rFonts w:hint="eastAsia" w:ascii="仿宋_GB2312" w:hAnsi="仿宋_GB2312" w:eastAsia="仿宋_GB2312" w:cs="仿宋_GB2312"/>
          <w:sz w:val="32"/>
          <w:szCs w:val="32"/>
        </w:rPr>
        <w:t>《制造业政策》</w:t>
      </w:r>
      <w:bookmarkEnd w:id="0"/>
      <w:bookmarkEnd w:id="1"/>
      <w:r>
        <w:rPr>
          <w:rFonts w:hint="eastAsia" w:ascii="仿宋_GB2312" w:hAnsi="仿宋_GB2312" w:eastAsia="仿宋_GB2312" w:cs="仿宋_GB2312"/>
          <w:sz w:val="32"/>
          <w:szCs w:val="32"/>
        </w:rPr>
        <w:t>），特制定本</w:t>
      </w:r>
      <w:r>
        <w:rPr>
          <w:rFonts w:hint="eastAsia" w:ascii="仿宋_GB2312" w:hAnsi="仿宋_GB2312" w:eastAsia="仿宋_GB2312" w:cs="仿宋_GB2312"/>
          <w:sz w:val="32"/>
          <w:szCs w:val="32"/>
          <w:lang w:eastAsia="zh-CN"/>
        </w:rPr>
        <w:t>申报指南</w:t>
      </w:r>
      <w:r>
        <w:rPr>
          <w:rFonts w:hint="eastAsia" w:ascii="仿宋_GB2312" w:hAnsi="仿宋_GB2312" w:eastAsia="仿宋_GB2312" w:cs="仿宋_GB2312"/>
          <w:sz w:val="32"/>
          <w:szCs w:val="32"/>
        </w:rPr>
        <w:t>。</w:t>
      </w:r>
    </w:p>
    <w:p w14:paraId="18F35054">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第二条 申报单位工商无不良信用记录，</w:t>
      </w:r>
      <w:r>
        <w:rPr>
          <w:rFonts w:hint="eastAsia" w:ascii="仿宋_GB2312" w:hAnsi="仿宋_GB2312" w:eastAsia="仿宋_GB2312" w:cs="仿宋_GB2312"/>
          <w:sz w:val="32"/>
          <w:szCs w:val="32"/>
          <w:lang w:eastAsia="zh-CN"/>
        </w:rPr>
        <w:t>当年</w:t>
      </w:r>
      <w:r>
        <w:rPr>
          <w:rFonts w:hint="eastAsia" w:ascii="仿宋_GB2312" w:hAnsi="仿宋_GB2312" w:eastAsia="仿宋_GB2312" w:cs="仿宋_GB2312"/>
          <w:sz w:val="32"/>
          <w:szCs w:val="32"/>
        </w:rPr>
        <w:t>未发生</w:t>
      </w:r>
      <w:r>
        <w:rPr>
          <w:rFonts w:hint="eastAsia" w:ascii="仿宋_GB2312" w:hAnsi="仿宋_GB2312" w:eastAsia="仿宋_GB2312" w:cs="仿宋_GB2312"/>
          <w:sz w:val="32"/>
          <w:szCs w:val="32"/>
          <w:lang w:eastAsia="zh-CN"/>
        </w:rPr>
        <w:t>重大安全事故、重大环境污染事故、严重违法违规行为、严重失信行为，</w:t>
      </w:r>
      <w:r>
        <w:rPr>
          <w:rFonts w:hint="eastAsia" w:ascii="仿宋_GB2312" w:hAnsi="仿宋_GB2312" w:eastAsia="仿宋_GB2312" w:cs="仿宋_GB2312"/>
          <w:sz w:val="32"/>
          <w:szCs w:val="32"/>
        </w:rPr>
        <w:t>且税务、统计关系均在乐山高新区、依法履行统计报表义务、具有独立法人资格且主营业务不属于国家明确限制和淘汰的产业领域的企业可享受本政策各条款支持。《制造业政策》具体条款中，对支持对象另有规定的，从其规定执行。</w:t>
      </w:r>
    </w:p>
    <w:p w14:paraId="04DAEB28">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第三条 申报时间原则上每年3月</w:t>
      </w:r>
      <w:r>
        <w:rPr>
          <w:rFonts w:hint="eastAsia" w:ascii="仿宋_GB2312" w:hAnsi="仿宋_GB2312" w:eastAsia="仿宋_GB2312" w:cs="仿宋_GB2312"/>
          <w:sz w:val="32"/>
          <w:szCs w:val="32"/>
          <w:lang w:eastAsia="zh-CN"/>
        </w:rPr>
        <w:t>底</w:t>
      </w:r>
      <w:r>
        <w:rPr>
          <w:rFonts w:hint="eastAsia" w:ascii="仿宋_GB2312" w:hAnsi="仿宋_GB2312" w:eastAsia="仿宋_GB2312" w:cs="仿宋_GB2312"/>
          <w:sz w:val="32"/>
          <w:szCs w:val="32"/>
        </w:rPr>
        <w:t>前，申报起止日期以具体通知为准。</w:t>
      </w:r>
    </w:p>
    <w:p w14:paraId="1F27F210">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第四条 按照惠企政策“免申即享”、“差异化申报”原则，申报材料按照本细则中对《制造业政策》各条款的具体规定执行。申报材料胶印装订成册，一式两份，于每年申报截止日前交审核部门审查存留。</w:t>
      </w:r>
    </w:p>
    <w:p w14:paraId="6EE5ECEF">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第五条 具体流程由企业向审核牵头部门提交申报材料，审核部门对申报材料进行初审，组织开展部门联审、专家评审，公示拟支持企业名单，资金拨付；审计、纪检监察部门对</w:t>
      </w:r>
      <w:r>
        <w:rPr>
          <w:rFonts w:hint="eastAsia" w:ascii="仿宋_GB2312" w:hAnsi="仿宋_GB2312" w:eastAsia="仿宋_GB2312" w:cs="仿宋_GB2312"/>
          <w:sz w:val="32"/>
          <w:szCs w:val="32"/>
          <w:lang w:eastAsia="zh-CN"/>
        </w:rPr>
        <w:t>全过程进行</w:t>
      </w:r>
      <w:r>
        <w:rPr>
          <w:rFonts w:hint="eastAsia" w:ascii="仿宋_GB2312" w:hAnsi="仿宋_GB2312" w:eastAsia="仿宋_GB2312" w:cs="仿宋_GB2312"/>
          <w:sz w:val="32"/>
          <w:szCs w:val="32"/>
        </w:rPr>
        <w:t>监督。</w:t>
      </w:r>
    </w:p>
    <w:p w14:paraId="7E82608A">
      <w:pPr>
        <w:overflowPunct w:val="0"/>
        <w:spacing w:before="156" w:beforeLines="50" w:line="560" w:lineRule="exact"/>
        <w:jc w:val="center"/>
        <w:rPr>
          <w:rFonts w:ascii="黑体" w:hAnsi="黑体" w:eastAsia="黑体" w:cs="黑体"/>
          <w:sz w:val="32"/>
        </w:rPr>
      </w:pPr>
      <w:r>
        <w:rPr>
          <w:rFonts w:hint="eastAsia" w:ascii="黑体" w:hAnsi="黑体" w:eastAsia="黑体" w:cs="黑体"/>
          <w:sz w:val="32"/>
        </w:rPr>
        <w:t>第二章 监督检查和绩效管理</w:t>
      </w:r>
    </w:p>
    <w:p w14:paraId="11106243">
      <w:pPr>
        <w:overflowPunct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第六条 </w:t>
      </w:r>
      <w:r>
        <w:rPr>
          <w:rFonts w:hint="eastAsia" w:ascii="仿宋_GB2312" w:hAnsi="仿宋_GB2312" w:eastAsia="仿宋_GB2312" w:cs="仿宋_GB2312"/>
          <w:sz w:val="32"/>
          <w:szCs w:val="32"/>
          <w:lang w:eastAsia="zh-CN"/>
        </w:rPr>
        <w:t>审核牵头部门对资金使用情况进行跟踪监督，根据需要对企业获得资金的使用情况进行专项检查。自觉接受审计、财政、纪检监察部门的监督。</w:t>
      </w:r>
    </w:p>
    <w:p w14:paraId="71AE1431">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第七条 </w:t>
      </w:r>
      <w:r>
        <w:rPr>
          <w:rFonts w:hint="eastAsia" w:ascii="仿宋_GB2312" w:hAnsi="仿宋_GB2312" w:eastAsia="仿宋_GB2312" w:cs="仿宋_GB2312"/>
          <w:sz w:val="32"/>
          <w:szCs w:val="32"/>
          <w:lang w:eastAsia="zh-CN"/>
        </w:rPr>
        <w:t>政策兑现资金原则上用于企业生产经营。</w:t>
      </w:r>
      <w:r>
        <w:rPr>
          <w:rFonts w:hint="eastAsia" w:ascii="仿宋_GB2312" w:hAnsi="仿宋_GB2312" w:eastAsia="仿宋_GB2312" w:cs="仿宋_GB2312"/>
          <w:sz w:val="32"/>
          <w:szCs w:val="32"/>
        </w:rPr>
        <w:t>获得乐山高新区财政扶持资金支持的单位需配合做好财政扶持资金绩效评价工作，按要求接受专项</w:t>
      </w:r>
      <w:r>
        <w:rPr>
          <w:rFonts w:hint="eastAsia" w:ascii="仿宋_GB2312" w:hAnsi="仿宋_GB2312" w:eastAsia="仿宋_GB2312" w:cs="仿宋_GB2312"/>
          <w:sz w:val="32"/>
          <w:szCs w:val="32"/>
          <w:lang w:eastAsia="zh-CN"/>
        </w:rPr>
        <w:t>监督</w:t>
      </w:r>
      <w:r>
        <w:rPr>
          <w:rFonts w:hint="eastAsia" w:ascii="仿宋_GB2312" w:hAnsi="仿宋_GB2312" w:eastAsia="仿宋_GB2312" w:cs="仿宋_GB2312"/>
          <w:sz w:val="32"/>
          <w:szCs w:val="32"/>
        </w:rPr>
        <w:t>检查。在</w:t>
      </w:r>
      <w:r>
        <w:rPr>
          <w:rFonts w:hint="eastAsia" w:ascii="仿宋_GB2312" w:hAnsi="仿宋_GB2312" w:eastAsia="仿宋_GB2312" w:cs="仿宋_GB2312"/>
          <w:sz w:val="32"/>
          <w:szCs w:val="32"/>
          <w:lang w:eastAsia="zh-CN"/>
        </w:rPr>
        <w:t>监督</w:t>
      </w:r>
      <w:r>
        <w:rPr>
          <w:rFonts w:hint="eastAsia" w:ascii="仿宋_GB2312" w:hAnsi="仿宋_GB2312" w:eastAsia="仿宋_GB2312" w:cs="仿宋_GB2312"/>
          <w:sz w:val="32"/>
          <w:szCs w:val="32"/>
        </w:rPr>
        <w:t>检查过程中如果发现企业违规使用，视情况收回相关财政资金。</w:t>
      </w:r>
    </w:p>
    <w:p w14:paraId="37760AA6">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第八条 因不可抗力</w:t>
      </w:r>
      <w:r>
        <w:rPr>
          <w:rFonts w:hint="eastAsia" w:ascii="仿宋_GB2312" w:hAnsi="仿宋_GB2312" w:eastAsia="仿宋_GB2312" w:cs="仿宋_GB2312"/>
          <w:sz w:val="32"/>
          <w:szCs w:val="32"/>
          <w:lang w:eastAsia="zh-CN"/>
        </w:rPr>
        <w:t>因素</w:t>
      </w:r>
      <w:r>
        <w:rPr>
          <w:rFonts w:hint="eastAsia" w:ascii="仿宋_GB2312" w:hAnsi="仿宋_GB2312" w:eastAsia="仿宋_GB2312" w:cs="仿宋_GB2312"/>
          <w:sz w:val="32"/>
          <w:szCs w:val="32"/>
        </w:rPr>
        <w:t>导致企业获得支持的项目</w:t>
      </w:r>
      <w:r>
        <w:rPr>
          <w:rFonts w:hint="eastAsia" w:ascii="仿宋_GB2312" w:hAnsi="仿宋_GB2312" w:eastAsia="仿宋_GB2312" w:cs="仿宋_GB2312"/>
          <w:sz w:val="32"/>
          <w:szCs w:val="32"/>
          <w:lang w:eastAsia="zh-CN"/>
        </w:rPr>
        <w:t>发生</w:t>
      </w:r>
      <w:r>
        <w:rPr>
          <w:rFonts w:hint="eastAsia" w:ascii="仿宋_GB2312" w:hAnsi="仿宋_GB2312" w:eastAsia="仿宋_GB2312" w:cs="仿宋_GB2312"/>
          <w:sz w:val="32"/>
          <w:szCs w:val="32"/>
        </w:rPr>
        <w:t>重大调整或无法实施的，应及时上报具体条款审核部门。对弄虚作假套取、骗取财政资金以及不按批复计划实施、挪用财政资金的单位，经查实，取消其三年内申请享受乐山高新区财政扶持资金的资格，并依法追究其法律责任。对发现重复申报高新区产业扶持资金同类型项目的单位，取消其当年享受乐山高新区财政扶持资金的资格。</w:t>
      </w:r>
    </w:p>
    <w:p w14:paraId="0C76E624">
      <w:pPr>
        <w:overflowPunct w:val="0"/>
        <w:spacing w:line="560" w:lineRule="exact"/>
        <w:jc w:val="center"/>
        <w:rPr>
          <w:rFonts w:ascii="黑体" w:hAnsi="黑体" w:eastAsia="黑体" w:cs="仿宋_GB2312"/>
          <w:sz w:val="32"/>
        </w:rPr>
      </w:pPr>
      <w:r>
        <w:rPr>
          <w:rFonts w:hint="eastAsia" w:ascii="黑体" w:hAnsi="黑体" w:eastAsia="黑体" w:cs="仿宋_GB2312"/>
          <w:sz w:val="32"/>
        </w:rPr>
        <w:t>第三章 附则</w:t>
      </w:r>
    </w:p>
    <w:p w14:paraId="5A3D7B72">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第九条《制造业政策》</w:t>
      </w:r>
      <w:r>
        <w:rPr>
          <w:rFonts w:ascii="仿宋_GB2312" w:hAnsi="仿宋_GB2312" w:eastAsia="仿宋_GB2312" w:cs="仿宋_GB2312"/>
          <w:sz w:val="32"/>
          <w:szCs w:val="32"/>
        </w:rPr>
        <w:t>与其他政策或规定不一致的，或同一事项涉及两项以上政策的按照“就高不重复” 原则执行。</w:t>
      </w:r>
    </w:p>
    <w:p w14:paraId="0FD7DFFA">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第十条 本</w:t>
      </w:r>
      <w:r>
        <w:rPr>
          <w:rFonts w:hint="eastAsia" w:ascii="仿宋_GB2312" w:hAnsi="仿宋_GB2312" w:eastAsia="仿宋_GB2312" w:cs="仿宋_GB2312"/>
          <w:sz w:val="32"/>
          <w:szCs w:val="32"/>
          <w:lang w:eastAsia="zh-CN"/>
        </w:rPr>
        <w:t>申报指南</w:t>
      </w:r>
      <w:r>
        <w:rPr>
          <w:rFonts w:hint="eastAsia" w:ascii="仿宋_GB2312" w:hAnsi="仿宋_GB2312" w:eastAsia="仿宋_GB2312" w:cs="仿宋_GB2312"/>
          <w:sz w:val="32"/>
          <w:szCs w:val="32"/>
        </w:rPr>
        <w:t>条款支持金额均按去尾法保留至万位。</w:t>
      </w:r>
    </w:p>
    <w:p w14:paraId="3CC7A901">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第十一条 本</w:t>
      </w:r>
      <w:r>
        <w:rPr>
          <w:rFonts w:hint="eastAsia" w:ascii="仿宋_GB2312" w:hAnsi="仿宋_GB2312" w:eastAsia="仿宋_GB2312" w:cs="仿宋_GB2312"/>
          <w:sz w:val="32"/>
          <w:szCs w:val="32"/>
          <w:lang w:eastAsia="zh-CN"/>
        </w:rPr>
        <w:t>申报指南</w:t>
      </w: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lang w:eastAsia="zh-CN"/>
        </w:rPr>
        <w:t>印发</w:t>
      </w:r>
      <w:r>
        <w:rPr>
          <w:rFonts w:hint="eastAsia" w:ascii="仿宋_GB2312" w:hAnsi="仿宋_GB2312" w:eastAsia="仿宋_GB2312" w:cs="仿宋_GB2312"/>
          <w:sz w:val="32"/>
          <w:szCs w:val="32"/>
        </w:rPr>
        <w:t>之日起实施，有效期两年。本</w:t>
      </w:r>
      <w:r>
        <w:rPr>
          <w:rFonts w:hint="eastAsia" w:ascii="仿宋_GB2312" w:hAnsi="仿宋_GB2312" w:eastAsia="仿宋_GB2312" w:cs="仿宋_GB2312"/>
          <w:sz w:val="32"/>
          <w:szCs w:val="32"/>
          <w:lang w:eastAsia="zh-CN"/>
        </w:rPr>
        <w:t>申报指南</w:t>
      </w:r>
      <w:r>
        <w:rPr>
          <w:rFonts w:hint="eastAsia" w:ascii="仿宋_GB2312" w:hAnsi="仿宋_GB2312" w:eastAsia="仿宋_GB2312" w:cs="仿宋_GB2312"/>
          <w:sz w:val="32"/>
          <w:szCs w:val="32"/>
        </w:rPr>
        <w:t>相关条款由具体审核部门解释，如遇因上级政策调整需对本</w:t>
      </w:r>
      <w:r>
        <w:rPr>
          <w:rFonts w:hint="eastAsia" w:ascii="仿宋_GB2312" w:hAnsi="仿宋_GB2312" w:eastAsia="仿宋_GB2312" w:cs="仿宋_GB2312"/>
          <w:sz w:val="32"/>
          <w:szCs w:val="32"/>
          <w:lang w:eastAsia="zh-CN"/>
        </w:rPr>
        <w:t>指南</w:t>
      </w:r>
      <w:r>
        <w:rPr>
          <w:rFonts w:hint="eastAsia" w:ascii="仿宋_GB2312" w:hAnsi="仿宋_GB2312" w:eastAsia="仿宋_GB2312" w:cs="仿宋_GB2312"/>
          <w:sz w:val="32"/>
          <w:szCs w:val="32"/>
        </w:rPr>
        <w:t>内容进行调整的，以审核部门</w:t>
      </w:r>
      <w:r>
        <w:rPr>
          <w:rFonts w:hint="eastAsia" w:ascii="仿宋_GB2312" w:hAnsi="仿宋_GB2312" w:eastAsia="仿宋_GB2312" w:cs="仿宋_GB2312"/>
          <w:sz w:val="32"/>
          <w:szCs w:val="32"/>
          <w:lang w:eastAsia="zh-CN"/>
        </w:rPr>
        <w:t>印发</w:t>
      </w:r>
      <w:r>
        <w:rPr>
          <w:rFonts w:hint="eastAsia" w:ascii="仿宋_GB2312" w:hAnsi="仿宋_GB2312" w:eastAsia="仿宋_GB2312" w:cs="仿宋_GB2312"/>
          <w:sz w:val="32"/>
          <w:szCs w:val="32"/>
        </w:rPr>
        <w:t>的调整通知为准。</w:t>
      </w:r>
    </w:p>
    <w:p w14:paraId="476921C2">
      <w:pPr>
        <w:overflowPunct w:val="0"/>
        <w:spacing w:line="560" w:lineRule="exact"/>
        <w:ind w:firstLine="640" w:firstLineChars="200"/>
        <w:rPr>
          <w:rFonts w:ascii="仿宋_GB2312" w:hAnsi="仿宋_GB2312" w:eastAsia="仿宋_GB2312" w:cs="仿宋_GB2312"/>
          <w:sz w:val="32"/>
          <w:szCs w:val="32"/>
        </w:rPr>
      </w:pPr>
    </w:p>
    <w:p w14:paraId="089CD9D0">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625B2BE8">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1．《申报规程详细要求及相关附加材料》</w:t>
      </w:r>
    </w:p>
    <w:p w14:paraId="4B0AB80D">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2．《推动制造业高质量发展资金申请表》</w:t>
      </w:r>
    </w:p>
    <w:p w14:paraId="74B4FFC0">
      <w:pPr>
        <w:overflowPunct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．《诚信申报承诺书》</w:t>
      </w:r>
    </w:p>
    <w:p w14:paraId="61CE3321">
      <w:pPr>
        <w:overflowPunct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《相关部门实地验收结果单》</w:t>
      </w:r>
    </w:p>
    <w:p w14:paraId="152488B7">
      <w:pPr>
        <w:overflowPunct w:val="0"/>
        <w:spacing w:line="560" w:lineRule="exact"/>
        <w:ind w:firstLine="640" w:firstLineChars="200"/>
        <w:rPr>
          <w:rFonts w:ascii="仿宋_GB2312" w:hAnsi="仿宋_GB2312" w:eastAsia="仿宋_GB2312" w:cs="仿宋_GB2312"/>
          <w:sz w:val="32"/>
          <w:szCs w:val="32"/>
        </w:rPr>
      </w:pPr>
    </w:p>
    <w:p w14:paraId="59001422">
      <w:pPr>
        <w:overflowPunct w:val="0"/>
        <w:spacing w:line="560" w:lineRule="exact"/>
        <w:rPr>
          <w:rFonts w:ascii="仿宋_GB2312" w:hAnsi="仿宋_GB2312" w:eastAsia="仿宋_GB2312" w:cs="仿宋_GB2312"/>
          <w:sz w:val="24"/>
        </w:rPr>
      </w:pPr>
      <w:r>
        <w:rPr>
          <w:rFonts w:ascii="仿宋_GB2312" w:hAnsi="仿宋_GB2312" w:eastAsia="仿宋_GB2312" w:cs="仿宋_GB2312"/>
          <w:sz w:val="24"/>
        </w:rPr>
        <w:br w:type="page"/>
      </w:r>
    </w:p>
    <w:p w14:paraId="0D30E21F">
      <w:pPr>
        <w:overflowPunct w:val="0"/>
        <w:spacing w:line="560" w:lineRule="exact"/>
        <w:rPr>
          <w:rFonts w:ascii="仿宋_GB2312" w:hAnsi="仿宋_GB2312" w:eastAsia="仿宋_GB2312" w:cs="仿宋_GB2312"/>
          <w:sz w:val="24"/>
        </w:rPr>
        <w:sectPr>
          <w:pgSz w:w="11906" w:h="16838"/>
          <w:pgMar w:top="2098" w:right="1474" w:bottom="1984" w:left="1587" w:header="851" w:footer="992" w:gutter="0"/>
          <w:cols w:space="425" w:num="1"/>
          <w:docGrid w:type="lines" w:linePitch="312" w:charSpace="0"/>
        </w:sectPr>
      </w:pPr>
    </w:p>
    <w:p w14:paraId="30FA1785">
      <w:pPr>
        <w:overflowPunct w:val="0"/>
        <w:spacing w:line="560" w:lineRule="exact"/>
        <w:rPr>
          <w:rFonts w:ascii="仿宋_GB2312" w:hAnsi="仿宋_GB2312" w:eastAsia="仿宋_GB2312" w:cs="仿宋_GB2312"/>
          <w:sz w:val="32"/>
        </w:rPr>
      </w:pPr>
      <w:r>
        <w:rPr>
          <w:rFonts w:hint="eastAsia" w:ascii="仿宋_GB2312" w:hAnsi="仿宋_GB2312" w:eastAsia="仿宋_GB2312" w:cs="仿宋_GB2312"/>
          <w:sz w:val="32"/>
        </w:rPr>
        <w:t>附件1：</w:t>
      </w:r>
    </w:p>
    <w:tbl>
      <w:tblPr>
        <w:tblStyle w:val="9"/>
        <w:tblW w:w="15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402"/>
        <w:gridCol w:w="5953"/>
        <w:gridCol w:w="3969"/>
      </w:tblGrid>
      <w:tr w14:paraId="7B22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980" w:type="dxa"/>
            <w:vAlign w:val="center"/>
          </w:tcPr>
          <w:p w14:paraId="6CD21415">
            <w:pPr>
              <w:overflowPunct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支持方向</w:t>
            </w:r>
          </w:p>
        </w:tc>
        <w:tc>
          <w:tcPr>
            <w:tcW w:w="3402" w:type="dxa"/>
            <w:vAlign w:val="center"/>
          </w:tcPr>
          <w:p w14:paraId="47A43183">
            <w:pPr>
              <w:overflowPunct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评价指标</w:t>
            </w:r>
          </w:p>
        </w:tc>
        <w:tc>
          <w:tcPr>
            <w:tcW w:w="5953" w:type="dxa"/>
            <w:vAlign w:val="center"/>
          </w:tcPr>
          <w:p w14:paraId="7F9A3CE2">
            <w:pPr>
              <w:overflowPunct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申报材料</w:t>
            </w:r>
          </w:p>
        </w:tc>
        <w:tc>
          <w:tcPr>
            <w:tcW w:w="3969" w:type="dxa"/>
            <w:vAlign w:val="center"/>
          </w:tcPr>
          <w:p w14:paraId="007386B3">
            <w:pPr>
              <w:overflowPunct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审核部门及联系方式</w:t>
            </w:r>
          </w:p>
        </w:tc>
      </w:tr>
      <w:tr w14:paraId="3E52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1980" w:type="dxa"/>
            <w:vAlign w:val="center"/>
          </w:tcPr>
          <w:p w14:paraId="4C9156DA">
            <w:pPr>
              <w:overflowPunct w:val="0"/>
              <w:spacing w:line="560" w:lineRule="exact"/>
              <w:rPr>
                <w:rFonts w:ascii="仿宋_GB2312" w:hAnsi="仿宋_GB2312" w:eastAsia="仿宋_GB2312" w:cs="仿宋_GB2312"/>
                <w:sz w:val="24"/>
              </w:rPr>
            </w:pPr>
            <w:bookmarkStart w:id="2" w:name="OLE_LINK1"/>
            <w:bookmarkStart w:id="3" w:name="OLE_LINK2"/>
            <w:r>
              <w:rPr>
                <w:rFonts w:hint="eastAsia" w:ascii="仿宋_GB2312" w:hAnsi="仿宋_GB2312" w:eastAsia="仿宋_GB2312" w:cs="仿宋_GB2312"/>
                <w:sz w:val="24"/>
              </w:rPr>
              <w:t>1</w:t>
            </w:r>
            <w:r>
              <w:rPr>
                <w:rFonts w:ascii="仿宋_GB2312" w:hAnsi="仿宋_GB2312" w:eastAsia="仿宋_GB2312" w:cs="仿宋_GB2312"/>
                <w:sz w:val="24"/>
              </w:rPr>
              <w:t>.</w:t>
            </w:r>
            <w:r>
              <w:rPr>
                <w:rFonts w:hint="eastAsia" w:ascii="仿宋_GB2312" w:hAnsi="仿宋_GB2312" w:eastAsia="仿宋_GB2312" w:cs="仿宋_GB2312"/>
                <w:sz w:val="24"/>
              </w:rPr>
              <w:t>支持重大产业项目</w:t>
            </w:r>
            <w:bookmarkEnd w:id="2"/>
            <w:bookmarkEnd w:id="3"/>
          </w:p>
        </w:tc>
        <w:tc>
          <w:tcPr>
            <w:tcW w:w="3402" w:type="dxa"/>
            <w:vAlign w:val="center"/>
          </w:tcPr>
          <w:p w14:paraId="781493C9">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对符合高新区产业体系发展方向且设备、软件投资额符合政策规定的制造业项目进行奖补。</w:t>
            </w:r>
          </w:p>
        </w:tc>
        <w:tc>
          <w:tcPr>
            <w:tcW w:w="5953" w:type="dxa"/>
            <w:vAlign w:val="center"/>
          </w:tcPr>
          <w:p w14:paraId="29AF28DF">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1.《推动制造业高质量发展资金申请表》。</w:t>
            </w:r>
          </w:p>
          <w:p w14:paraId="046B5834">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2.营业执照（复印件加盖公章）。</w:t>
            </w:r>
          </w:p>
          <w:p w14:paraId="0F9A64F3">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3.设备、软件投资额发票和财务记账凭证。</w:t>
            </w:r>
          </w:p>
          <w:p w14:paraId="5AC343BB">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4.对照具体评价指标，提供参评报告期内相应的带防伪标识（二维码、防伪编码等）的年度专项审计报告。</w:t>
            </w:r>
          </w:p>
          <w:p w14:paraId="5C6B19D2">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5.诚信申报承诺书。</w:t>
            </w:r>
          </w:p>
          <w:p w14:paraId="2772671C">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6.工业企业综合评价结果（乐山高新区官网公示）。</w:t>
            </w:r>
          </w:p>
        </w:tc>
        <w:tc>
          <w:tcPr>
            <w:tcW w:w="3969" w:type="dxa"/>
            <w:vAlign w:val="center"/>
          </w:tcPr>
          <w:p w14:paraId="5A75F03F">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牵头部门：</w:t>
            </w:r>
          </w:p>
          <w:p w14:paraId="4BCB62EE">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产业经济发展局，联系电话：2596996</w:t>
            </w:r>
          </w:p>
          <w:p w14:paraId="74A2B3B3">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配合部门：</w:t>
            </w:r>
          </w:p>
          <w:p w14:paraId="045987D6">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区财政局，联系电话：2596307</w:t>
            </w:r>
          </w:p>
        </w:tc>
      </w:tr>
      <w:tr w14:paraId="67C6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1980" w:type="dxa"/>
            <w:vMerge w:val="restart"/>
            <w:vAlign w:val="center"/>
          </w:tcPr>
          <w:p w14:paraId="47F1FAB2">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w:t>
            </w:r>
            <w:r>
              <w:rPr>
                <w:rFonts w:hint="eastAsia" w:ascii="仿宋_GB2312" w:hAnsi="仿宋_GB2312" w:eastAsia="仿宋_GB2312" w:cs="仿宋_GB2312"/>
                <w:sz w:val="24"/>
              </w:rPr>
              <w:t>支持工业企业升规上档</w:t>
            </w:r>
          </w:p>
        </w:tc>
        <w:tc>
          <w:tcPr>
            <w:tcW w:w="3402" w:type="dxa"/>
            <w:vAlign w:val="center"/>
          </w:tcPr>
          <w:p w14:paraId="24AD8A6A">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对首次纳入规上工业统计的企业进行奖补。</w:t>
            </w:r>
          </w:p>
          <w:p w14:paraId="336EF00D">
            <w:pPr>
              <w:rPr>
                <w:rFonts w:ascii="仿宋_GB2312" w:hAnsi="仿宋_GB2312" w:eastAsia="仿宋_GB2312" w:cs="仿宋_GB2312"/>
                <w:sz w:val="24"/>
              </w:rPr>
            </w:pPr>
          </w:p>
          <w:p w14:paraId="3E7ACC22">
            <w:pPr>
              <w:rPr>
                <w:rFonts w:ascii="仿宋_GB2312" w:hAnsi="仿宋_GB2312" w:eastAsia="仿宋_GB2312" w:cs="仿宋_GB2312"/>
                <w:sz w:val="24"/>
              </w:rPr>
            </w:pPr>
          </w:p>
        </w:tc>
        <w:tc>
          <w:tcPr>
            <w:tcW w:w="5953" w:type="dxa"/>
            <w:vAlign w:val="center"/>
          </w:tcPr>
          <w:p w14:paraId="4F5A86A3">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适用惠企政策“免申即享”，由业务主管部门根据企业“升规入统”情况，在完成“升规入统”并依法履行统计报表义务起的次月兑付到企业。</w:t>
            </w:r>
          </w:p>
        </w:tc>
        <w:tc>
          <w:tcPr>
            <w:tcW w:w="3969" w:type="dxa"/>
            <w:vMerge w:val="restart"/>
            <w:vAlign w:val="center"/>
          </w:tcPr>
          <w:p w14:paraId="69BD7F6A">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牵头部门：</w:t>
            </w:r>
          </w:p>
          <w:p w14:paraId="4F1285CE">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产业经济发展局，联系电话：2596996</w:t>
            </w:r>
          </w:p>
          <w:p w14:paraId="19E909D8">
            <w:pPr>
              <w:overflowPunct w:val="0"/>
              <w:spacing w:line="560" w:lineRule="exact"/>
              <w:rPr>
                <w:rFonts w:hint="eastAsia" w:ascii="仿宋_GB2312" w:hAnsi="仿宋_GB2312" w:eastAsia="仿宋_GB2312" w:cs="仿宋_GB2312"/>
                <w:sz w:val="24"/>
              </w:rPr>
            </w:pPr>
            <w:r>
              <w:rPr>
                <w:rFonts w:hint="eastAsia" w:ascii="仿宋_GB2312" w:hAnsi="仿宋_GB2312" w:eastAsia="仿宋_GB2312" w:cs="仿宋_GB2312"/>
                <w:sz w:val="24"/>
              </w:rPr>
              <w:t>配合部门：</w:t>
            </w:r>
          </w:p>
          <w:p w14:paraId="26C02DC3">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区财政局，联系电话：2596307</w:t>
            </w:r>
          </w:p>
          <w:p w14:paraId="56643D1D">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税务局，联系电话：2442075</w:t>
            </w:r>
          </w:p>
        </w:tc>
      </w:tr>
      <w:tr w14:paraId="11EB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980" w:type="dxa"/>
            <w:vMerge w:val="continue"/>
            <w:vAlign w:val="center"/>
          </w:tcPr>
          <w:p w14:paraId="60609E86">
            <w:pPr>
              <w:overflowPunct w:val="0"/>
              <w:spacing w:line="560" w:lineRule="exact"/>
              <w:rPr>
                <w:rFonts w:ascii="仿宋_GB2312" w:hAnsi="仿宋_GB2312" w:eastAsia="仿宋_GB2312" w:cs="仿宋_GB2312"/>
                <w:sz w:val="24"/>
              </w:rPr>
            </w:pPr>
          </w:p>
        </w:tc>
        <w:tc>
          <w:tcPr>
            <w:tcW w:w="3402" w:type="dxa"/>
            <w:vAlign w:val="center"/>
          </w:tcPr>
          <w:p w14:paraId="0426D187">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对规上工业统计库内年营收达到政策规定标准的企业进行奖补。</w:t>
            </w:r>
          </w:p>
        </w:tc>
        <w:tc>
          <w:tcPr>
            <w:tcW w:w="5953" w:type="dxa"/>
            <w:vAlign w:val="center"/>
          </w:tcPr>
          <w:p w14:paraId="5A80078B">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1.《推动制造业高质量发展资金申请表》。</w:t>
            </w:r>
          </w:p>
          <w:p w14:paraId="7684E41E">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2.营业执照（复印件加盖公章）。</w:t>
            </w:r>
          </w:p>
          <w:p w14:paraId="490E73C5">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3.财务报表（加盖公章）。</w:t>
            </w:r>
          </w:p>
          <w:p w14:paraId="796BB5B9">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4.纳税申报表（加盖税务部门公章）。</w:t>
            </w:r>
          </w:p>
          <w:p w14:paraId="1EC8E84E">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5.对照具体评价指标条例，提供参评报告期内相应的带防伪标识（二维码、防伪编码等）的年度专项审计报告。</w:t>
            </w:r>
          </w:p>
          <w:p w14:paraId="47508DF1">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6.诚信申报承诺书。</w:t>
            </w:r>
          </w:p>
        </w:tc>
        <w:tc>
          <w:tcPr>
            <w:tcW w:w="3969" w:type="dxa"/>
            <w:vMerge w:val="continue"/>
            <w:vAlign w:val="center"/>
          </w:tcPr>
          <w:p w14:paraId="73C3D566">
            <w:pPr>
              <w:overflowPunct w:val="0"/>
              <w:spacing w:line="560" w:lineRule="exact"/>
              <w:rPr>
                <w:rFonts w:ascii="仿宋_GB2312" w:hAnsi="仿宋_GB2312" w:eastAsia="仿宋_GB2312" w:cs="仿宋_GB2312"/>
                <w:sz w:val="24"/>
              </w:rPr>
            </w:pPr>
          </w:p>
        </w:tc>
      </w:tr>
      <w:tr w14:paraId="2B38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1980" w:type="dxa"/>
            <w:vAlign w:val="center"/>
          </w:tcPr>
          <w:p w14:paraId="64DB1F7A">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3</w:t>
            </w:r>
            <w:r>
              <w:rPr>
                <w:rFonts w:ascii="仿宋_GB2312" w:hAnsi="仿宋_GB2312" w:eastAsia="仿宋_GB2312" w:cs="仿宋_GB2312"/>
                <w:sz w:val="24"/>
              </w:rPr>
              <w:t>.</w:t>
            </w:r>
            <w:r>
              <w:rPr>
                <w:rFonts w:hint="eastAsia"/>
                <w:sz w:val="24"/>
              </w:rPr>
              <w:t xml:space="preserve"> </w:t>
            </w:r>
            <w:r>
              <w:rPr>
                <w:rFonts w:hint="eastAsia" w:ascii="仿宋_GB2312" w:hAnsi="仿宋_GB2312" w:eastAsia="仿宋_GB2312" w:cs="仿宋_GB2312"/>
                <w:sz w:val="24"/>
              </w:rPr>
              <w:t>支持工业企业创新发展</w:t>
            </w:r>
          </w:p>
        </w:tc>
        <w:tc>
          <w:tcPr>
            <w:tcW w:w="3402" w:type="dxa"/>
            <w:vAlign w:val="center"/>
          </w:tcPr>
          <w:p w14:paraId="4F43A322">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对新获批国家级专精特新“小巨人”企业、省级专精特新</w:t>
            </w:r>
            <w:bookmarkStart w:id="4" w:name="_GoBack"/>
            <w:bookmarkEnd w:id="4"/>
            <w:r>
              <w:rPr>
                <w:rFonts w:hint="eastAsia" w:ascii="仿宋_GB2312" w:hAnsi="仿宋_GB2312" w:eastAsia="仿宋_GB2312" w:cs="仿宋_GB2312"/>
                <w:sz w:val="24"/>
              </w:rPr>
              <w:t>中小企业进行奖补。</w:t>
            </w:r>
          </w:p>
        </w:tc>
        <w:tc>
          <w:tcPr>
            <w:tcW w:w="5953" w:type="dxa"/>
            <w:vAlign w:val="center"/>
          </w:tcPr>
          <w:p w14:paraId="458F2CC9">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适用惠企政策“免申即享”，由业务主管部门根据企业申报“专精特新”情况，在国家、省名单公布后次月兑付到企业。</w:t>
            </w:r>
          </w:p>
        </w:tc>
        <w:tc>
          <w:tcPr>
            <w:tcW w:w="3969" w:type="dxa"/>
            <w:vAlign w:val="center"/>
          </w:tcPr>
          <w:p w14:paraId="175A7338">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牵头部门：</w:t>
            </w:r>
          </w:p>
          <w:p w14:paraId="308BE694">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产业经济发展局，联系电话：2596996</w:t>
            </w:r>
          </w:p>
          <w:p w14:paraId="21EB3327">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配合部门：</w:t>
            </w:r>
          </w:p>
          <w:p w14:paraId="5DF05512">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区财政局，联系电话：2596307</w:t>
            </w:r>
          </w:p>
        </w:tc>
      </w:tr>
      <w:tr w14:paraId="055A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980" w:type="dxa"/>
            <w:vAlign w:val="center"/>
          </w:tcPr>
          <w:p w14:paraId="40D950CD">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4.支持工业企业做优装备材料产业</w:t>
            </w:r>
          </w:p>
        </w:tc>
        <w:tc>
          <w:tcPr>
            <w:tcW w:w="3402" w:type="dxa"/>
            <w:vAlign w:val="center"/>
          </w:tcPr>
          <w:p w14:paraId="5A0F0313">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对新认定为国家、省级重大技术装备（首台套、首批次）的企业，认定为国家制造业单项冠军的示范企业进行奖补。</w:t>
            </w:r>
          </w:p>
        </w:tc>
        <w:tc>
          <w:tcPr>
            <w:tcW w:w="5953" w:type="dxa"/>
            <w:vAlign w:val="center"/>
          </w:tcPr>
          <w:p w14:paraId="0D548B62">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适用惠企政策“免申即享”，由业务主管部门根据企业申报重大技术装备（首台套、首批次）、国家制造业单项冠军情况，在国家、省名单公布后次月兑付到企业。</w:t>
            </w:r>
          </w:p>
        </w:tc>
        <w:tc>
          <w:tcPr>
            <w:tcW w:w="3969" w:type="dxa"/>
            <w:vAlign w:val="center"/>
          </w:tcPr>
          <w:p w14:paraId="2B1D40B4">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牵头部门：</w:t>
            </w:r>
          </w:p>
          <w:p w14:paraId="0C7129E4">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产业经济发展局，联系电话：2596996</w:t>
            </w:r>
          </w:p>
          <w:p w14:paraId="344318B5">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配合部门：</w:t>
            </w:r>
          </w:p>
          <w:p w14:paraId="2DC6BA28">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区财政局，联系电话：2596307</w:t>
            </w:r>
          </w:p>
        </w:tc>
      </w:tr>
      <w:tr w14:paraId="2074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jc w:val="center"/>
        </w:trPr>
        <w:tc>
          <w:tcPr>
            <w:tcW w:w="1980" w:type="dxa"/>
            <w:vAlign w:val="center"/>
          </w:tcPr>
          <w:p w14:paraId="4567226B">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5</w:t>
            </w:r>
            <w:r>
              <w:rPr>
                <w:rFonts w:ascii="仿宋_GB2312" w:hAnsi="仿宋_GB2312" w:eastAsia="仿宋_GB2312" w:cs="仿宋_GB2312"/>
                <w:sz w:val="24"/>
              </w:rPr>
              <w:t>.</w:t>
            </w:r>
            <w:r>
              <w:rPr>
                <w:rFonts w:hint="eastAsia"/>
              </w:rPr>
              <w:t xml:space="preserve"> </w:t>
            </w:r>
            <w:r>
              <w:rPr>
                <w:rFonts w:hint="eastAsia" w:ascii="仿宋_GB2312" w:hAnsi="仿宋_GB2312" w:eastAsia="仿宋_GB2312" w:cs="仿宋_GB2312"/>
                <w:sz w:val="24"/>
              </w:rPr>
              <w:t>支持工业企业开发新产品</w:t>
            </w:r>
          </w:p>
        </w:tc>
        <w:tc>
          <w:tcPr>
            <w:tcW w:w="3402" w:type="dxa"/>
            <w:vAlign w:val="center"/>
          </w:tcPr>
          <w:p w14:paraId="12BFBD72">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对首次在市场推广应用并获得认证的新产品，且在当年销售收入达到政策规定标准的企业进行奖补。</w:t>
            </w:r>
          </w:p>
        </w:tc>
        <w:tc>
          <w:tcPr>
            <w:tcW w:w="5953" w:type="dxa"/>
            <w:vAlign w:val="center"/>
          </w:tcPr>
          <w:p w14:paraId="371A2280">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1.《推动制造业高质量发展资金申请表》。</w:t>
            </w:r>
          </w:p>
          <w:p w14:paraId="38DC5AA6">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2.营业执照（复印件加盖公章）。</w:t>
            </w:r>
          </w:p>
          <w:p w14:paraId="654ABBB7">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3.四川省新产品鉴定证书。</w:t>
            </w:r>
          </w:p>
          <w:p w14:paraId="6F908BF1">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4.产品销售发票和财务记账凭证。</w:t>
            </w:r>
          </w:p>
          <w:p w14:paraId="7C500492">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5.诚信申报承诺书。</w:t>
            </w:r>
          </w:p>
        </w:tc>
        <w:tc>
          <w:tcPr>
            <w:tcW w:w="3969" w:type="dxa"/>
            <w:vAlign w:val="center"/>
          </w:tcPr>
          <w:p w14:paraId="6BF82913">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牵头部门：</w:t>
            </w:r>
          </w:p>
          <w:p w14:paraId="4421D1DA">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产业经济发展局，联系电话：2596996</w:t>
            </w:r>
          </w:p>
          <w:p w14:paraId="6123AA6C">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配合部门：</w:t>
            </w:r>
          </w:p>
          <w:p w14:paraId="69E44627">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区财政局，联系电话：2596307</w:t>
            </w:r>
          </w:p>
          <w:p w14:paraId="7A4B71FF">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税务局，联系电话：2442075</w:t>
            </w:r>
          </w:p>
        </w:tc>
      </w:tr>
      <w:tr w14:paraId="6235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980" w:type="dxa"/>
            <w:vAlign w:val="center"/>
          </w:tcPr>
          <w:p w14:paraId="03A7BB0D">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6</w:t>
            </w:r>
            <w:r>
              <w:rPr>
                <w:rFonts w:ascii="仿宋_GB2312" w:hAnsi="仿宋_GB2312" w:eastAsia="仿宋_GB2312" w:cs="仿宋_GB2312"/>
                <w:sz w:val="24"/>
              </w:rPr>
              <w:t>.</w:t>
            </w:r>
            <w:r>
              <w:rPr>
                <w:rFonts w:hint="eastAsia"/>
              </w:rPr>
              <w:t xml:space="preserve"> </w:t>
            </w:r>
            <w:r>
              <w:rPr>
                <w:rFonts w:hint="eastAsia" w:ascii="仿宋_GB2312" w:hAnsi="仿宋_GB2312" w:eastAsia="仿宋_GB2312" w:cs="仿宋_GB2312"/>
                <w:sz w:val="24"/>
              </w:rPr>
              <w:t>支持工业企业建设创新研发中心（平台）</w:t>
            </w:r>
          </w:p>
        </w:tc>
        <w:tc>
          <w:tcPr>
            <w:tcW w:w="3402" w:type="dxa"/>
            <w:vAlign w:val="center"/>
          </w:tcPr>
          <w:p w14:paraId="03466E2D">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对创新研发中心建成并正式投入运行的企业进行奖补。</w:t>
            </w:r>
          </w:p>
        </w:tc>
        <w:tc>
          <w:tcPr>
            <w:tcW w:w="5953" w:type="dxa"/>
            <w:vAlign w:val="center"/>
          </w:tcPr>
          <w:p w14:paraId="7A8346AE">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1.《推动制造业高质量发展资金申请表》。</w:t>
            </w:r>
          </w:p>
          <w:p w14:paraId="4FA65C26">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2.营业执照（复印件加盖公章）。</w:t>
            </w:r>
          </w:p>
          <w:p w14:paraId="1871753A">
            <w:pPr>
              <w:overflowPunct w:val="0"/>
              <w:spacing w:line="56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rPr>
              <w:t>3.新增设备投资额发票和财务记账凭证。</w:t>
            </w:r>
            <w:r>
              <w:rPr>
                <w:rFonts w:hint="eastAsia" w:ascii="仿宋_GB2312" w:hAnsi="仿宋_GB2312" w:eastAsia="仿宋_GB2312" w:cs="仿宋_GB2312"/>
                <w:sz w:val="24"/>
                <w:lang w:eastAsia="zh-CN"/>
              </w:rPr>
              <w:t>新增设备支出原则上应纳入企业研发经费支出范围。</w:t>
            </w:r>
          </w:p>
          <w:p w14:paraId="56ACA67A">
            <w:pPr>
              <w:overflowPunct w:val="0"/>
              <w:spacing w:line="560" w:lineRule="exact"/>
              <w:rPr>
                <w:rFonts w:hint="eastAsia" w:ascii="仿宋_GB2312" w:hAnsi="仿宋_GB2312" w:eastAsia="仿宋_GB2312" w:cs="仿宋_GB2312"/>
                <w:sz w:val="24"/>
              </w:rPr>
            </w:pPr>
            <w:r>
              <w:rPr>
                <w:rFonts w:hint="eastAsia" w:ascii="仿宋_GB2312" w:hAnsi="仿宋_GB2312" w:eastAsia="仿宋_GB2312" w:cs="仿宋_GB2312"/>
                <w:sz w:val="24"/>
              </w:rPr>
              <w:t>4.对照具体评价指标，提供参评报告期内相应的带防伪标识（二维码、防伪编码等）的年度专项审计报告。</w:t>
            </w:r>
          </w:p>
          <w:p w14:paraId="61069CBE">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5.创新研发中心建设方案和创新研发计划。</w:t>
            </w:r>
          </w:p>
          <w:p w14:paraId="76C0ABBA">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6.相关部门实地验收结果。</w:t>
            </w:r>
          </w:p>
          <w:p w14:paraId="2E7B1FCA">
            <w:pPr>
              <w:overflowPunct w:val="0"/>
              <w:spacing w:line="560" w:lineRule="exact"/>
              <w:rPr>
                <w:rFonts w:hint="eastAsia" w:ascii="仿宋_GB2312" w:hAnsi="仿宋_GB2312" w:eastAsia="仿宋_GB2312" w:cs="仿宋_GB2312"/>
                <w:sz w:val="24"/>
              </w:rPr>
            </w:pPr>
            <w:r>
              <w:rPr>
                <w:rFonts w:hint="eastAsia" w:ascii="仿宋_GB2312" w:hAnsi="仿宋_GB2312" w:eastAsia="仿宋_GB2312" w:cs="仿宋_GB2312"/>
                <w:sz w:val="24"/>
              </w:rPr>
              <w:t>7.诚信申报承诺书。</w:t>
            </w:r>
          </w:p>
          <w:p w14:paraId="1AA195CE">
            <w:pPr>
              <w:overflowPunct w:val="0"/>
              <w:spacing w:line="56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创新研发中心应属于重点实验室、工程技术研究中心、技术创新中心、新型研发机构、工程实验室、工程研究中心、企业技术中心、产业创新中心、制造业创新中心范畴，且具备申报认定为市级及以上中心（平台）的能力（以专家评审意见为准）。</w:t>
            </w:r>
          </w:p>
        </w:tc>
        <w:tc>
          <w:tcPr>
            <w:tcW w:w="3969" w:type="dxa"/>
            <w:vAlign w:val="center"/>
          </w:tcPr>
          <w:p w14:paraId="3464BCD1">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牵头部门：</w:t>
            </w:r>
          </w:p>
          <w:p w14:paraId="622585CD">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产业经济发展局，联系电话：2596996</w:t>
            </w:r>
          </w:p>
          <w:p w14:paraId="770E4451">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配合部门：</w:t>
            </w:r>
          </w:p>
          <w:p w14:paraId="093A62BD">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财政局，联系电话：2596307</w:t>
            </w:r>
          </w:p>
          <w:p w14:paraId="59B9221C">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税务局，联系电话：2442075</w:t>
            </w:r>
          </w:p>
          <w:p w14:paraId="5FF00BEE">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科技局，联系电话：2596014</w:t>
            </w:r>
          </w:p>
        </w:tc>
      </w:tr>
      <w:tr w14:paraId="07F8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8" w:hRule="atLeast"/>
          <w:jc w:val="center"/>
        </w:trPr>
        <w:tc>
          <w:tcPr>
            <w:tcW w:w="1980" w:type="dxa"/>
            <w:vAlign w:val="center"/>
          </w:tcPr>
          <w:p w14:paraId="78259B6D">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7</w:t>
            </w:r>
            <w:r>
              <w:rPr>
                <w:rFonts w:ascii="仿宋_GB2312" w:hAnsi="仿宋_GB2312" w:eastAsia="仿宋_GB2312" w:cs="仿宋_GB2312"/>
                <w:sz w:val="24"/>
              </w:rPr>
              <w:t>.</w:t>
            </w:r>
            <w:r>
              <w:rPr>
                <w:rFonts w:hint="eastAsia" w:ascii="楷体_GB2312" w:hAnsi="楷体_GB2312" w:eastAsia="楷体_GB2312" w:cs="楷体_GB2312"/>
                <w:sz w:val="32"/>
                <w:szCs w:val="32"/>
              </w:rPr>
              <w:t xml:space="preserve"> </w:t>
            </w:r>
            <w:r>
              <w:rPr>
                <w:rFonts w:hint="eastAsia" w:ascii="仿宋_GB2312" w:hAnsi="仿宋_GB2312" w:eastAsia="仿宋_GB2312" w:cs="仿宋_GB2312"/>
                <w:sz w:val="24"/>
              </w:rPr>
              <w:t>鼓励企业创建公共（技术）服务平台</w:t>
            </w:r>
          </w:p>
        </w:tc>
        <w:tc>
          <w:tcPr>
            <w:tcW w:w="3402" w:type="dxa"/>
            <w:vAlign w:val="center"/>
          </w:tcPr>
          <w:p w14:paraId="04329AF1">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 xml:space="preserve">对新创建公共（技术）服务平台且达到政策规定标准的企业进行奖补。 </w:t>
            </w:r>
          </w:p>
        </w:tc>
        <w:tc>
          <w:tcPr>
            <w:tcW w:w="5953" w:type="dxa"/>
            <w:vAlign w:val="center"/>
          </w:tcPr>
          <w:p w14:paraId="1956F2C8">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1.《推动制造业高质量发展资金申请表》。</w:t>
            </w:r>
          </w:p>
          <w:p w14:paraId="5E327B55">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2.营业执照（复印件加盖公章）。</w:t>
            </w:r>
          </w:p>
          <w:p w14:paraId="3F586AF4">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3.设备仪器投资额发票和财务记账凭证。</w:t>
            </w:r>
          </w:p>
          <w:p w14:paraId="7B3B32D6">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4.对照具体评价指标，提供参评报告期内相应的带防伪标识（二维码、防伪编码等）的年度专项审计报告。</w:t>
            </w:r>
          </w:p>
          <w:p w14:paraId="506CE4C9">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5.公共（技术）服务平台建设方案和运行方案。</w:t>
            </w:r>
          </w:p>
          <w:p w14:paraId="263B7090">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6.相关部门实地验收结果。</w:t>
            </w:r>
          </w:p>
          <w:p w14:paraId="54B66B52">
            <w:pPr>
              <w:overflowPunct w:val="0"/>
              <w:spacing w:line="560" w:lineRule="exact"/>
              <w:rPr>
                <w:rFonts w:hint="eastAsia" w:ascii="仿宋_GB2312" w:hAnsi="仿宋_GB2312" w:eastAsia="仿宋_GB2312" w:cs="仿宋_GB2312"/>
                <w:sz w:val="24"/>
              </w:rPr>
            </w:pPr>
            <w:r>
              <w:rPr>
                <w:rFonts w:hint="eastAsia" w:ascii="仿宋_GB2312" w:hAnsi="仿宋_GB2312" w:eastAsia="仿宋_GB2312" w:cs="仿宋_GB2312"/>
                <w:sz w:val="24"/>
              </w:rPr>
              <w:t>7.诚信申报承诺书。</w:t>
            </w:r>
          </w:p>
          <w:p w14:paraId="76330105">
            <w:pPr>
              <w:overflowPunct w:val="0"/>
              <w:spacing w:line="56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8.公共（技术）服务平台应属于产业技术基础公共服务平台、中小企业公共服务示范平台范畴，且具备申报认定为省级及以上平台的能力（以专家评审意见为准）。</w:t>
            </w:r>
          </w:p>
        </w:tc>
        <w:tc>
          <w:tcPr>
            <w:tcW w:w="3969" w:type="dxa"/>
            <w:vAlign w:val="center"/>
          </w:tcPr>
          <w:p w14:paraId="2768DAF3">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牵头部门：</w:t>
            </w:r>
          </w:p>
          <w:p w14:paraId="29A00292">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产业经济发展局，联系电话：2596996</w:t>
            </w:r>
          </w:p>
          <w:p w14:paraId="5D2CE451">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配合部门：</w:t>
            </w:r>
          </w:p>
          <w:p w14:paraId="3823F6B5">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区财政局，联系电话：2596307</w:t>
            </w:r>
          </w:p>
          <w:p w14:paraId="78C266A9">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税务局，联系电话：2442075</w:t>
            </w:r>
          </w:p>
          <w:p w14:paraId="2D9CB6D5">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科技局，联系电话：2596014</w:t>
            </w:r>
          </w:p>
        </w:tc>
      </w:tr>
      <w:tr w14:paraId="188CB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7" w:hRule="atLeast"/>
          <w:jc w:val="center"/>
        </w:trPr>
        <w:tc>
          <w:tcPr>
            <w:tcW w:w="1980" w:type="dxa"/>
            <w:vAlign w:val="center"/>
          </w:tcPr>
          <w:p w14:paraId="4A87C40E">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8</w:t>
            </w:r>
            <w:r>
              <w:rPr>
                <w:rFonts w:ascii="仿宋_GB2312" w:hAnsi="仿宋_GB2312" w:eastAsia="仿宋_GB2312" w:cs="仿宋_GB2312"/>
                <w:sz w:val="24"/>
              </w:rPr>
              <w:t>.</w:t>
            </w:r>
            <w:r>
              <w:rPr>
                <w:rFonts w:hint="eastAsia"/>
              </w:rPr>
              <w:t xml:space="preserve"> </w:t>
            </w:r>
            <w:r>
              <w:rPr>
                <w:rFonts w:hint="eastAsia" w:ascii="仿宋_GB2312" w:hAnsi="仿宋_GB2312" w:eastAsia="仿宋_GB2312" w:cs="仿宋_GB2312"/>
                <w:sz w:val="24"/>
              </w:rPr>
              <w:t>鼓励参与创建院士（专家）产业园</w:t>
            </w:r>
          </w:p>
        </w:tc>
        <w:tc>
          <w:tcPr>
            <w:tcW w:w="3402" w:type="dxa"/>
            <w:vAlign w:val="center"/>
          </w:tcPr>
          <w:p w14:paraId="0F6D487F">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工业企业与院士（专家）签署长期合作协议，且高新区被成功确定为院士（专家）产业园后，对符合政策规定标准的企业进行奖补。</w:t>
            </w:r>
          </w:p>
        </w:tc>
        <w:tc>
          <w:tcPr>
            <w:tcW w:w="5953" w:type="dxa"/>
            <w:vAlign w:val="center"/>
          </w:tcPr>
          <w:p w14:paraId="6F599B35">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1.《推动制造业高质量发展资金申请表》。</w:t>
            </w:r>
          </w:p>
          <w:p w14:paraId="01F2F353">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2.营业执照（复印件加盖公章）。</w:t>
            </w:r>
          </w:p>
          <w:p w14:paraId="0240D4D0">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3.工业企业与院士（专家）签署的长期合作协议。</w:t>
            </w:r>
          </w:p>
          <w:p w14:paraId="756B53B3">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4.诚信申报承诺书。</w:t>
            </w:r>
          </w:p>
        </w:tc>
        <w:tc>
          <w:tcPr>
            <w:tcW w:w="3969" w:type="dxa"/>
            <w:vAlign w:val="center"/>
          </w:tcPr>
          <w:p w14:paraId="14AF6A6D">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牵头部门：</w:t>
            </w:r>
          </w:p>
          <w:p w14:paraId="52DD89FF">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产业经济发展局，联系电话：2596996</w:t>
            </w:r>
          </w:p>
          <w:p w14:paraId="031EEC6F">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配合部门：</w:t>
            </w:r>
          </w:p>
          <w:p w14:paraId="24334CAE">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区财政局，联系电话：2596307</w:t>
            </w:r>
          </w:p>
          <w:p w14:paraId="51A21E78">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科技局，联系电话：2596014</w:t>
            </w:r>
          </w:p>
        </w:tc>
      </w:tr>
      <w:tr w14:paraId="7471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jc w:val="center"/>
        </w:trPr>
        <w:tc>
          <w:tcPr>
            <w:tcW w:w="1980" w:type="dxa"/>
            <w:vMerge w:val="restart"/>
            <w:vAlign w:val="center"/>
          </w:tcPr>
          <w:p w14:paraId="43BBE9D7">
            <w:pPr>
              <w:overflowPunct w:val="0"/>
              <w:spacing w:line="560" w:lineRule="exact"/>
              <w:jc w:val="left"/>
              <w:rPr>
                <w:rFonts w:ascii="仿宋_GB2312" w:hAnsi="仿宋_GB2312" w:eastAsia="仿宋_GB2312" w:cs="仿宋_GB2312"/>
                <w:sz w:val="24"/>
              </w:rPr>
            </w:pPr>
            <w:r>
              <w:rPr>
                <w:rFonts w:hint="eastAsia" w:ascii="仿宋_GB2312" w:hAnsi="仿宋_GB2312" w:eastAsia="仿宋_GB2312" w:cs="仿宋_GB2312"/>
                <w:sz w:val="24"/>
              </w:rPr>
              <w:t>9</w:t>
            </w:r>
            <w:r>
              <w:rPr>
                <w:rFonts w:ascii="仿宋_GB2312" w:hAnsi="仿宋_GB2312" w:eastAsia="仿宋_GB2312" w:cs="仿宋_GB2312"/>
                <w:sz w:val="24"/>
              </w:rPr>
              <w:t>.</w:t>
            </w:r>
            <w:r>
              <w:rPr>
                <w:rFonts w:hint="eastAsia"/>
              </w:rPr>
              <w:t xml:space="preserve"> </w:t>
            </w:r>
            <w:r>
              <w:rPr>
                <w:rFonts w:hint="eastAsia" w:ascii="仿宋_GB2312" w:hAnsi="仿宋_GB2312" w:eastAsia="仿宋_GB2312" w:cs="仿宋_GB2312"/>
                <w:sz w:val="24"/>
              </w:rPr>
              <w:t>支持工业企业智能化绿色化发展</w:t>
            </w:r>
          </w:p>
        </w:tc>
        <w:tc>
          <w:tcPr>
            <w:tcW w:w="3402" w:type="dxa"/>
            <w:vAlign w:val="center"/>
          </w:tcPr>
          <w:p w14:paraId="42FFEFD7">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对获得国家智能制造、工业互联网试点、服务型制造示范称号的企业，对进入国家、省级绿色工厂、绿色设计产品、绿色供应链目录的企业进行奖补。</w:t>
            </w:r>
          </w:p>
        </w:tc>
        <w:tc>
          <w:tcPr>
            <w:tcW w:w="5953" w:type="dxa"/>
            <w:vAlign w:val="center"/>
          </w:tcPr>
          <w:p w14:paraId="3B4784FE">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适用惠企政策“免申即享”，由业务主管部门根据企业申报情况，在国家、省名单公布后次月兑付到企业。</w:t>
            </w:r>
          </w:p>
        </w:tc>
        <w:tc>
          <w:tcPr>
            <w:tcW w:w="3969" w:type="dxa"/>
            <w:vAlign w:val="center"/>
          </w:tcPr>
          <w:p w14:paraId="6309EC9F">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牵头部门：</w:t>
            </w:r>
          </w:p>
          <w:p w14:paraId="247E1C33">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产业经济发展局，联系电话：2596996</w:t>
            </w:r>
          </w:p>
          <w:p w14:paraId="1F7FC2A5">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配合部门：</w:t>
            </w:r>
          </w:p>
          <w:p w14:paraId="2AE31C77">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区财政局，联系电话：2596307</w:t>
            </w:r>
          </w:p>
        </w:tc>
      </w:tr>
      <w:tr w14:paraId="59A2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jc w:val="center"/>
        </w:trPr>
        <w:tc>
          <w:tcPr>
            <w:tcW w:w="1980" w:type="dxa"/>
            <w:vMerge w:val="continue"/>
            <w:vAlign w:val="center"/>
          </w:tcPr>
          <w:p w14:paraId="329417BF">
            <w:pPr>
              <w:overflowPunct w:val="0"/>
              <w:spacing w:line="560" w:lineRule="exact"/>
              <w:rPr>
                <w:rFonts w:ascii="仿宋_GB2312" w:hAnsi="仿宋_GB2312" w:eastAsia="仿宋_GB2312" w:cs="仿宋_GB2312"/>
                <w:sz w:val="24"/>
              </w:rPr>
            </w:pPr>
          </w:p>
        </w:tc>
        <w:tc>
          <w:tcPr>
            <w:tcW w:w="3402" w:type="dxa"/>
            <w:vAlign w:val="center"/>
          </w:tcPr>
          <w:p w14:paraId="0DD184B6">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对利用厂房屋顶建设分布式光伏，建设充电桩的企业进行奖补。</w:t>
            </w:r>
          </w:p>
        </w:tc>
        <w:tc>
          <w:tcPr>
            <w:tcW w:w="5953" w:type="dxa"/>
            <w:vAlign w:val="center"/>
          </w:tcPr>
          <w:p w14:paraId="30FC6894">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w:t>
            </w:r>
            <w:r>
              <w:rPr>
                <w:rFonts w:hint="eastAsia" w:ascii="仿宋_GB2312" w:hAnsi="仿宋_GB2312" w:eastAsia="仿宋_GB2312" w:cs="仿宋_GB2312"/>
                <w:sz w:val="24"/>
              </w:rPr>
              <w:t>《推动制造业高质量发展资金申请表》。</w:t>
            </w:r>
          </w:p>
          <w:p w14:paraId="285AA0AD">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w:t>
            </w:r>
            <w:r>
              <w:rPr>
                <w:rFonts w:hint="eastAsia" w:ascii="仿宋_GB2312" w:hAnsi="仿宋_GB2312" w:eastAsia="仿宋_GB2312" w:cs="仿宋_GB2312"/>
                <w:sz w:val="24"/>
              </w:rPr>
              <w:t>营业执照（复印件加盖公章）。</w:t>
            </w:r>
          </w:p>
          <w:p w14:paraId="3B69D46E">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3</w:t>
            </w:r>
            <w:r>
              <w:rPr>
                <w:rFonts w:ascii="仿宋_GB2312" w:hAnsi="仿宋_GB2312" w:eastAsia="仿宋_GB2312" w:cs="仿宋_GB2312"/>
                <w:sz w:val="24"/>
              </w:rPr>
              <w:t>.</w:t>
            </w:r>
            <w:r>
              <w:rPr>
                <w:rFonts w:hint="eastAsia" w:ascii="仿宋_GB2312" w:hAnsi="仿宋_GB2312" w:eastAsia="仿宋_GB2312" w:cs="仿宋_GB2312"/>
                <w:sz w:val="24"/>
              </w:rPr>
              <w:t>分布式光伏或充电桩建设合同。</w:t>
            </w:r>
          </w:p>
          <w:p w14:paraId="671341D9">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4</w:t>
            </w:r>
            <w:r>
              <w:rPr>
                <w:rFonts w:ascii="仿宋_GB2312" w:hAnsi="仿宋_GB2312" w:eastAsia="仿宋_GB2312" w:cs="仿宋_GB2312"/>
                <w:sz w:val="24"/>
              </w:rPr>
              <w:t>.</w:t>
            </w:r>
            <w:r>
              <w:rPr>
                <w:rFonts w:hint="eastAsia" w:ascii="仿宋_GB2312" w:hAnsi="仿宋_GB2312" w:eastAsia="仿宋_GB2312" w:cs="仿宋_GB2312"/>
                <w:sz w:val="24"/>
              </w:rPr>
              <w:t>建设投资支付凭证、发票、财务记账凭证。</w:t>
            </w:r>
          </w:p>
          <w:p w14:paraId="3F830E26">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5</w:t>
            </w:r>
            <w:r>
              <w:rPr>
                <w:rFonts w:ascii="仿宋_GB2312" w:hAnsi="仿宋_GB2312" w:eastAsia="仿宋_GB2312" w:cs="仿宋_GB2312"/>
                <w:sz w:val="24"/>
              </w:rPr>
              <w:t>.</w:t>
            </w:r>
            <w:r>
              <w:rPr>
                <w:rFonts w:hint="eastAsia" w:ascii="仿宋_GB2312" w:hAnsi="仿宋_GB2312" w:eastAsia="仿宋_GB2312" w:cs="仿宋_GB2312"/>
                <w:sz w:val="24"/>
              </w:rPr>
              <w:t>相关部门实地验收结果。</w:t>
            </w:r>
          </w:p>
          <w:p w14:paraId="46301B3F">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6</w:t>
            </w:r>
            <w:r>
              <w:rPr>
                <w:rFonts w:ascii="仿宋_GB2312" w:hAnsi="仿宋_GB2312" w:eastAsia="仿宋_GB2312" w:cs="仿宋_GB2312"/>
                <w:sz w:val="24"/>
              </w:rPr>
              <w:t>.</w:t>
            </w:r>
            <w:r>
              <w:rPr>
                <w:rFonts w:hint="eastAsia" w:ascii="仿宋_GB2312" w:hAnsi="仿宋_GB2312" w:eastAsia="仿宋_GB2312" w:cs="仿宋_GB2312"/>
                <w:sz w:val="24"/>
              </w:rPr>
              <w:t>诚信申报承诺书。</w:t>
            </w:r>
          </w:p>
        </w:tc>
        <w:tc>
          <w:tcPr>
            <w:tcW w:w="3969" w:type="dxa"/>
            <w:vAlign w:val="center"/>
          </w:tcPr>
          <w:p w14:paraId="5728FD4A">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牵头部门：</w:t>
            </w:r>
          </w:p>
          <w:p w14:paraId="2D325527">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产业经济发展局，联系电话：2596996</w:t>
            </w:r>
          </w:p>
          <w:p w14:paraId="32B7B862">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配合部门：</w:t>
            </w:r>
          </w:p>
          <w:p w14:paraId="37A89B61">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区财政局，联系电话：2596307</w:t>
            </w:r>
          </w:p>
          <w:p w14:paraId="42C64ED2">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生态环境分局，联系电话：2596699</w:t>
            </w:r>
          </w:p>
        </w:tc>
      </w:tr>
      <w:tr w14:paraId="4678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980" w:type="dxa"/>
            <w:vMerge w:val="restart"/>
            <w:vAlign w:val="center"/>
          </w:tcPr>
          <w:p w14:paraId="28B8D673">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0.</w:t>
            </w:r>
            <w:r>
              <w:rPr>
                <w:rFonts w:hint="eastAsia"/>
              </w:rPr>
              <w:t xml:space="preserve"> </w:t>
            </w:r>
            <w:r>
              <w:rPr>
                <w:rFonts w:hint="eastAsia" w:ascii="仿宋_GB2312" w:hAnsi="仿宋_GB2312" w:eastAsia="仿宋_GB2312" w:cs="仿宋_GB2312"/>
                <w:sz w:val="24"/>
              </w:rPr>
              <w:t>支持工业企业提升品牌质量</w:t>
            </w:r>
          </w:p>
        </w:tc>
        <w:tc>
          <w:tcPr>
            <w:tcW w:w="3402" w:type="dxa"/>
            <w:vAlign w:val="center"/>
          </w:tcPr>
          <w:p w14:paraId="67251946">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对新获得中国质量奖、中国质量奖提名、天府质量奖、天府质量奖提名奖、市政府质量奖的企业进行奖补。</w:t>
            </w:r>
          </w:p>
        </w:tc>
        <w:tc>
          <w:tcPr>
            <w:tcW w:w="5953" w:type="dxa"/>
            <w:vAlign w:val="center"/>
          </w:tcPr>
          <w:p w14:paraId="2DEA95B0">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适用惠企政策“免申即享”，由业务主管部门根据企业申报各类质量奖情况，在获奖名单公布后次月兑付到企业。</w:t>
            </w:r>
          </w:p>
        </w:tc>
        <w:tc>
          <w:tcPr>
            <w:tcW w:w="3969" w:type="dxa"/>
            <w:vMerge w:val="restart"/>
            <w:vAlign w:val="center"/>
          </w:tcPr>
          <w:p w14:paraId="3FD9768F">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牵头部门：</w:t>
            </w:r>
          </w:p>
          <w:p w14:paraId="210A013B">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产业经济发展局，联系电话：2596996</w:t>
            </w:r>
          </w:p>
          <w:p w14:paraId="7AF2AC09">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配合部门：</w:t>
            </w:r>
          </w:p>
          <w:p w14:paraId="044618E7">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区财政局，联系电话：2596307</w:t>
            </w:r>
          </w:p>
          <w:p w14:paraId="75DFF50E">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市场监管分局，联系电话：2274815</w:t>
            </w:r>
          </w:p>
        </w:tc>
      </w:tr>
      <w:tr w14:paraId="3282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1980" w:type="dxa"/>
            <w:vMerge w:val="continue"/>
            <w:vAlign w:val="center"/>
          </w:tcPr>
          <w:p w14:paraId="330DD268">
            <w:pPr>
              <w:overflowPunct w:val="0"/>
              <w:spacing w:line="560" w:lineRule="exact"/>
              <w:rPr>
                <w:rFonts w:ascii="仿宋_GB2312" w:hAnsi="仿宋_GB2312" w:eastAsia="仿宋_GB2312" w:cs="仿宋_GB2312"/>
                <w:sz w:val="24"/>
              </w:rPr>
            </w:pPr>
          </w:p>
        </w:tc>
        <w:tc>
          <w:tcPr>
            <w:tcW w:w="3402" w:type="dxa"/>
            <w:vAlign w:val="center"/>
          </w:tcPr>
          <w:p w14:paraId="6D6ABF78">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对主导制（修）订的国际、国家标准、行业标准和省级地方标准实施的企业进行奖补。</w:t>
            </w:r>
          </w:p>
        </w:tc>
        <w:tc>
          <w:tcPr>
            <w:tcW w:w="5953" w:type="dxa"/>
            <w:vAlign w:val="center"/>
          </w:tcPr>
          <w:p w14:paraId="3F0C8924">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1.《推动制造业高质量发展资金申请表》。</w:t>
            </w:r>
          </w:p>
          <w:p w14:paraId="34F78EBB">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2.营业执照（复印件加盖公章）。</w:t>
            </w:r>
          </w:p>
          <w:p w14:paraId="4040AFD6">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3.企业制（修）订标准的认定资料。</w:t>
            </w:r>
          </w:p>
          <w:p w14:paraId="4986E45B">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4.诚信申报承诺书。</w:t>
            </w:r>
          </w:p>
        </w:tc>
        <w:tc>
          <w:tcPr>
            <w:tcW w:w="3969" w:type="dxa"/>
            <w:vMerge w:val="continue"/>
            <w:vAlign w:val="center"/>
          </w:tcPr>
          <w:p w14:paraId="4076B007">
            <w:pPr>
              <w:overflowPunct w:val="0"/>
              <w:spacing w:line="560" w:lineRule="exact"/>
              <w:rPr>
                <w:rFonts w:ascii="仿宋_GB2312" w:hAnsi="仿宋_GB2312" w:eastAsia="仿宋_GB2312" w:cs="仿宋_GB2312"/>
                <w:sz w:val="24"/>
              </w:rPr>
            </w:pPr>
          </w:p>
        </w:tc>
      </w:tr>
      <w:tr w14:paraId="3DA1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jc w:val="center"/>
        </w:trPr>
        <w:tc>
          <w:tcPr>
            <w:tcW w:w="1980" w:type="dxa"/>
            <w:vAlign w:val="center"/>
          </w:tcPr>
          <w:p w14:paraId="13C10A93">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1.</w:t>
            </w:r>
            <w:r>
              <w:rPr>
                <w:rFonts w:hint="eastAsia"/>
              </w:rPr>
              <w:t xml:space="preserve"> </w:t>
            </w:r>
            <w:r>
              <w:rPr>
                <w:rFonts w:hint="eastAsia" w:ascii="仿宋_GB2312" w:hAnsi="仿宋_GB2312" w:eastAsia="仿宋_GB2312" w:cs="仿宋_GB2312"/>
                <w:sz w:val="24"/>
              </w:rPr>
              <w:t>支持工业企业创建外贸自主品牌</w:t>
            </w:r>
          </w:p>
        </w:tc>
        <w:tc>
          <w:tcPr>
            <w:tcW w:w="3402" w:type="dxa"/>
            <w:vAlign w:val="center"/>
          </w:tcPr>
          <w:p w14:paraId="494D678B">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对企业境外注册商标、境外专利申请等产生的费用进行奖补。</w:t>
            </w:r>
          </w:p>
        </w:tc>
        <w:tc>
          <w:tcPr>
            <w:tcW w:w="5953" w:type="dxa"/>
            <w:vAlign w:val="center"/>
          </w:tcPr>
          <w:p w14:paraId="3D9830A1">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1.《推动制造业高质量发展资金申请表》。</w:t>
            </w:r>
          </w:p>
          <w:p w14:paraId="7086565A">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2.营业执照（复印件加盖公章）。</w:t>
            </w:r>
          </w:p>
          <w:p w14:paraId="3D5A4B17">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3.服务合同（复印件加盖公章）。</w:t>
            </w:r>
          </w:p>
          <w:p w14:paraId="2EB4F7AD">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4.费用发票和财务记账凭证。</w:t>
            </w:r>
          </w:p>
          <w:p w14:paraId="389E53FA">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5.诚信申报承诺书。</w:t>
            </w:r>
          </w:p>
        </w:tc>
        <w:tc>
          <w:tcPr>
            <w:tcW w:w="3969" w:type="dxa"/>
            <w:vAlign w:val="center"/>
          </w:tcPr>
          <w:p w14:paraId="380C449B">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牵头部门：</w:t>
            </w:r>
          </w:p>
          <w:p w14:paraId="4304F46F">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产业经济发展局，联系电话：2596996</w:t>
            </w:r>
          </w:p>
          <w:p w14:paraId="3DDC4F03">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配合部门：</w:t>
            </w:r>
          </w:p>
          <w:p w14:paraId="1A56841C">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 xml:space="preserve">区财政局，联系电话：2596307 </w:t>
            </w:r>
          </w:p>
          <w:p w14:paraId="5C846073">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税务局，联系电话：2442075</w:t>
            </w:r>
          </w:p>
        </w:tc>
      </w:tr>
      <w:tr w14:paraId="7D95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980" w:type="dxa"/>
            <w:vAlign w:val="center"/>
          </w:tcPr>
          <w:p w14:paraId="14353518">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2.</w:t>
            </w:r>
            <w:r>
              <w:rPr>
                <w:rFonts w:hint="eastAsia"/>
              </w:rPr>
              <w:t xml:space="preserve"> </w:t>
            </w:r>
            <w:r>
              <w:rPr>
                <w:rFonts w:hint="eastAsia" w:ascii="仿宋_GB2312" w:hAnsi="仿宋_GB2312" w:eastAsia="仿宋_GB2312" w:cs="仿宋_GB2312"/>
                <w:sz w:val="24"/>
              </w:rPr>
              <w:t>支持工业企业间协作配套</w:t>
            </w:r>
          </w:p>
        </w:tc>
        <w:tc>
          <w:tcPr>
            <w:tcW w:w="3402" w:type="dxa"/>
            <w:vAlign w:val="center"/>
          </w:tcPr>
          <w:p w14:paraId="37C1503E">
            <w:pPr>
              <w:overflowPunct w:val="0"/>
              <w:spacing w:line="560" w:lineRule="exact"/>
              <w:jc w:val="left"/>
              <w:rPr>
                <w:rFonts w:ascii="仿宋_GB2312" w:hAnsi="仿宋_GB2312" w:eastAsia="仿宋_GB2312" w:cs="仿宋_GB2312"/>
                <w:sz w:val="24"/>
              </w:rPr>
            </w:pPr>
            <w:r>
              <w:rPr>
                <w:rFonts w:hint="eastAsia" w:ascii="仿宋_GB2312" w:hAnsi="仿宋_GB2312" w:eastAsia="仿宋_GB2312" w:cs="仿宋_GB2312"/>
                <w:sz w:val="24"/>
              </w:rPr>
              <w:t>对乐山高新区无资产关联工业企业之间协作配套，产品或服务金额达到政策规定标准的企业进行奖补。</w:t>
            </w:r>
          </w:p>
        </w:tc>
        <w:tc>
          <w:tcPr>
            <w:tcW w:w="5953" w:type="dxa"/>
            <w:vAlign w:val="center"/>
          </w:tcPr>
          <w:p w14:paraId="09EF1E9B">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1.《推动制造业高质量发展资金申请表》。</w:t>
            </w:r>
          </w:p>
          <w:p w14:paraId="7AB0F22F">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2.营业执照（复印件加盖公章）。</w:t>
            </w:r>
          </w:p>
          <w:p w14:paraId="4D3B8940">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3.采购合同（复印件加盖公章）。</w:t>
            </w:r>
          </w:p>
          <w:p w14:paraId="4E2B504F">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4.采购支付凭证发票和财务记账凭证。</w:t>
            </w:r>
          </w:p>
          <w:p w14:paraId="2FC8D920">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5.诚信申报承诺书。</w:t>
            </w:r>
          </w:p>
        </w:tc>
        <w:tc>
          <w:tcPr>
            <w:tcW w:w="3969" w:type="dxa"/>
            <w:vAlign w:val="center"/>
          </w:tcPr>
          <w:p w14:paraId="7C29921E">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牵头部门：</w:t>
            </w:r>
          </w:p>
          <w:p w14:paraId="09B9C0DB">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产业经济发展局，联系电话：2596996</w:t>
            </w:r>
          </w:p>
          <w:p w14:paraId="0EDA19C7">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配合部门：</w:t>
            </w:r>
          </w:p>
          <w:p w14:paraId="2DFB044B">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财政局，联系电话：2596307</w:t>
            </w:r>
          </w:p>
          <w:p w14:paraId="462BADFB">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税务局，联系电话：2442075</w:t>
            </w:r>
          </w:p>
          <w:p w14:paraId="0FEBAA7A">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市场监管分局，联系电话：2274815</w:t>
            </w:r>
          </w:p>
        </w:tc>
      </w:tr>
      <w:tr w14:paraId="08650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9" w:hRule="atLeast"/>
          <w:jc w:val="center"/>
        </w:trPr>
        <w:tc>
          <w:tcPr>
            <w:tcW w:w="1980" w:type="dxa"/>
            <w:vAlign w:val="center"/>
          </w:tcPr>
          <w:p w14:paraId="549A6C69">
            <w:pPr>
              <w:overflowPunct w:val="0"/>
              <w:spacing w:line="560" w:lineRule="exact"/>
              <w:rPr>
                <w:rFonts w:ascii="仿宋_GB2312" w:hAnsi="仿宋_GB2312" w:eastAsia="仿宋_GB2312" w:cs="仿宋_GB2312"/>
                <w:sz w:val="24"/>
              </w:rPr>
            </w:pPr>
          </w:p>
          <w:p w14:paraId="46487112">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3.</w:t>
            </w:r>
            <w:r>
              <w:rPr>
                <w:rFonts w:hint="eastAsia"/>
              </w:rPr>
              <w:t xml:space="preserve"> </w:t>
            </w:r>
            <w:r>
              <w:rPr>
                <w:rFonts w:hint="eastAsia" w:ascii="仿宋_GB2312" w:hAnsi="仿宋_GB2312" w:eastAsia="仿宋_GB2312" w:cs="仿宋_GB2312"/>
                <w:sz w:val="24"/>
              </w:rPr>
              <w:t>支持工业企业上市</w:t>
            </w:r>
          </w:p>
        </w:tc>
        <w:tc>
          <w:tcPr>
            <w:tcW w:w="3402" w:type="dxa"/>
            <w:vAlign w:val="center"/>
          </w:tcPr>
          <w:p w14:paraId="46552253">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对首次公开发行股票申请材料取得中国证监会（上海证券交易所、深圳证券交易所、北京证券交易所）正式受理的或上市的企业进行奖补。</w:t>
            </w:r>
          </w:p>
          <w:p w14:paraId="4AC5E7C0">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对境外上市、借壳上市并在高新区注册的企业，以及外地上市公司注册地搬迁至高新区的企业进行奖补。</w:t>
            </w:r>
          </w:p>
        </w:tc>
        <w:tc>
          <w:tcPr>
            <w:tcW w:w="5953" w:type="dxa"/>
            <w:vAlign w:val="center"/>
          </w:tcPr>
          <w:p w14:paraId="07C418F8">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w:t>
            </w:r>
            <w:r>
              <w:rPr>
                <w:rFonts w:hint="eastAsia" w:ascii="仿宋_GB2312" w:hAnsi="仿宋_GB2312" w:eastAsia="仿宋_GB2312" w:cs="仿宋_GB2312"/>
                <w:sz w:val="24"/>
              </w:rPr>
              <w:t>营业执照（复印件加盖公章）。</w:t>
            </w:r>
          </w:p>
          <w:p w14:paraId="3847B485">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w:t>
            </w:r>
            <w:r>
              <w:rPr>
                <w:rFonts w:hint="eastAsia" w:ascii="仿宋_GB2312" w:hAnsi="仿宋_GB2312" w:eastAsia="仿宋_GB2312" w:cs="仿宋_GB2312"/>
                <w:sz w:val="24"/>
              </w:rPr>
              <w:t>首次公开发行股票申请材料取得中国证监会正式受理的企业，提供交易所出具的受理通知书复印件加盖企业公章。</w:t>
            </w:r>
          </w:p>
          <w:p w14:paraId="0EEED57A">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3</w:t>
            </w:r>
            <w:r>
              <w:rPr>
                <w:rFonts w:ascii="仿宋_GB2312" w:hAnsi="仿宋_GB2312" w:eastAsia="仿宋_GB2312" w:cs="仿宋_GB2312"/>
                <w:sz w:val="24"/>
              </w:rPr>
              <w:t>.</w:t>
            </w:r>
            <w:r>
              <w:rPr>
                <w:rFonts w:hint="eastAsia" w:ascii="仿宋_GB2312" w:hAnsi="仿宋_GB2312" w:eastAsia="仿宋_GB2312" w:cs="仿宋_GB2312"/>
                <w:sz w:val="24"/>
              </w:rPr>
              <w:t>成功上市发行企业、对境外上市、借壳上市并在高新区注册的企业，以及外地上市公司注册地搬迁至高新区的，提供交易所公告。</w:t>
            </w:r>
          </w:p>
          <w:p w14:paraId="14558461">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4</w:t>
            </w:r>
            <w:r>
              <w:rPr>
                <w:rFonts w:ascii="仿宋_GB2312" w:hAnsi="仿宋_GB2312" w:eastAsia="仿宋_GB2312" w:cs="仿宋_GB2312"/>
                <w:sz w:val="24"/>
              </w:rPr>
              <w:t>.</w:t>
            </w:r>
            <w:r>
              <w:rPr>
                <w:rFonts w:hint="eastAsia" w:ascii="仿宋_GB2312" w:hAnsi="仿宋_GB2312" w:eastAsia="仿宋_GB2312" w:cs="仿宋_GB2312"/>
                <w:sz w:val="24"/>
              </w:rPr>
              <w:t>诚信申报承诺书。</w:t>
            </w:r>
          </w:p>
        </w:tc>
        <w:tc>
          <w:tcPr>
            <w:tcW w:w="3969" w:type="dxa"/>
            <w:vAlign w:val="center"/>
          </w:tcPr>
          <w:p w14:paraId="5A4D5420">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牵头部门：</w:t>
            </w:r>
          </w:p>
          <w:p w14:paraId="2F27676B">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产业经济发展局，联系电话：2596996</w:t>
            </w:r>
          </w:p>
          <w:p w14:paraId="0992FD20">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配合部门：</w:t>
            </w:r>
          </w:p>
          <w:p w14:paraId="15AECFFF">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财政局，联系电话：2596307</w:t>
            </w:r>
          </w:p>
          <w:p w14:paraId="5275A4C2">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市场监管分局，联系电话：2274815</w:t>
            </w:r>
          </w:p>
        </w:tc>
      </w:tr>
      <w:tr w14:paraId="6CA2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980" w:type="dxa"/>
            <w:vMerge w:val="restart"/>
            <w:vAlign w:val="center"/>
          </w:tcPr>
          <w:p w14:paraId="3CDBE612">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4.</w:t>
            </w:r>
            <w:r>
              <w:rPr>
                <w:rFonts w:hint="eastAsia"/>
              </w:rPr>
              <w:t xml:space="preserve"> </w:t>
            </w:r>
            <w:r>
              <w:rPr>
                <w:rFonts w:hint="eastAsia" w:ascii="仿宋_GB2312" w:hAnsi="仿宋_GB2312" w:eastAsia="仿宋_GB2312" w:cs="仿宋_GB2312"/>
                <w:sz w:val="24"/>
              </w:rPr>
              <w:t>支持重点项目创新用地保障</w:t>
            </w:r>
          </w:p>
        </w:tc>
        <w:tc>
          <w:tcPr>
            <w:tcW w:w="3402" w:type="dxa"/>
            <w:vAlign w:val="center"/>
          </w:tcPr>
          <w:p w14:paraId="0488251F">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对建设多层标准厂房的企业进行奖补。</w:t>
            </w:r>
          </w:p>
        </w:tc>
        <w:tc>
          <w:tcPr>
            <w:tcW w:w="5953" w:type="dxa"/>
            <w:vAlign w:val="center"/>
          </w:tcPr>
          <w:p w14:paraId="052CC6C6">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1.《推动制造业高质量发展资金申请表》。</w:t>
            </w:r>
          </w:p>
          <w:p w14:paraId="68DFBEFD">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2.竣工验收报告。</w:t>
            </w:r>
          </w:p>
          <w:p w14:paraId="4C564E3D">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3.诚信申报承诺书。</w:t>
            </w:r>
          </w:p>
        </w:tc>
        <w:tc>
          <w:tcPr>
            <w:tcW w:w="3969" w:type="dxa"/>
            <w:vAlign w:val="center"/>
          </w:tcPr>
          <w:p w14:paraId="56BE7B16">
            <w:pPr>
              <w:overflowPunct w:val="0"/>
              <w:spacing w:line="560" w:lineRule="exact"/>
              <w:rPr>
                <w:rFonts w:hint="eastAsia" w:ascii="仿宋_GB2312" w:hAnsi="仿宋_GB2312" w:eastAsia="仿宋_GB2312" w:cs="仿宋_GB2312"/>
                <w:sz w:val="24"/>
              </w:rPr>
            </w:pPr>
            <w:r>
              <w:rPr>
                <w:rFonts w:hint="eastAsia" w:ascii="仿宋_GB2312" w:hAnsi="仿宋_GB2312" w:eastAsia="仿宋_GB2312" w:cs="仿宋_GB2312"/>
                <w:sz w:val="24"/>
              </w:rPr>
              <w:t>牵头部门：</w:t>
            </w:r>
          </w:p>
          <w:p w14:paraId="2FE5D7AF">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产业经济发展局，联系电话：2596996</w:t>
            </w:r>
          </w:p>
          <w:p w14:paraId="1224377B">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配合部门：</w:t>
            </w:r>
          </w:p>
          <w:p w14:paraId="375546AF">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自然资源规划分局，联系电话：2508966</w:t>
            </w:r>
          </w:p>
          <w:p w14:paraId="3CF575E7">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财政局，联系电话：2596307</w:t>
            </w:r>
          </w:p>
        </w:tc>
      </w:tr>
      <w:tr w14:paraId="634E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8" w:hRule="atLeast"/>
          <w:jc w:val="center"/>
        </w:trPr>
        <w:tc>
          <w:tcPr>
            <w:tcW w:w="1980" w:type="dxa"/>
            <w:vMerge w:val="continue"/>
            <w:vAlign w:val="center"/>
          </w:tcPr>
          <w:p w14:paraId="7C0889CD">
            <w:pPr>
              <w:overflowPunct w:val="0"/>
              <w:spacing w:line="560" w:lineRule="exact"/>
              <w:rPr>
                <w:rFonts w:ascii="仿宋_GB2312" w:hAnsi="仿宋_GB2312" w:eastAsia="仿宋_GB2312" w:cs="仿宋_GB2312"/>
                <w:sz w:val="24"/>
              </w:rPr>
            </w:pPr>
          </w:p>
        </w:tc>
        <w:tc>
          <w:tcPr>
            <w:tcW w:w="3402" w:type="dxa"/>
            <w:vAlign w:val="center"/>
          </w:tcPr>
          <w:p w14:paraId="52343E85">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对评定为乐山市及以上安全生产标准化工地的项目业主进行奖补。</w:t>
            </w:r>
          </w:p>
        </w:tc>
        <w:tc>
          <w:tcPr>
            <w:tcW w:w="5953" w:type="dxa"/>
            <w:vAlign w:val="center"/>
          </w:tcPr>
          <w:p w14:paraId="6971A337">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1.《乐山高新区建设工程项目施工工地安全文明标准化工地资金奖励申请》。</w:t>
            </w:r>
          </w:p>
          <w:p w14:paraId="283D9509">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2.乐山市建设工程市级安全生产文明施工标准化工地名单。</w:t>
            </w:r>
          </w:p>
          <w:p w14:paraId="11B7C2AF">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3.建设工程规划核实合格证。</w:t>
            </w:r>
          </w:p>
          <w:p w14:paraId="7F0165A2">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4.配套费缴纳凭证（按照规划核实证面积缴纳）。</w:t>
            </w:r>
          </w:p>
          <w:p w14:paraId="6BC62F43">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5. 诚信申报承诺书。</w:t>
            </w:r>
          </w:p>
        </w:tc>
        <w:tc>
          <w:tcPr>
            <w:tcW w:w="3969" w:type="dxa"/>
            <w:vAlign w:val="center"/>
          </w:tcPr>
          <w:p w14:paraId="4992A44D">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牵头部门：</w:t>
            </w:r>
          </w:p>
          <w:p w14:paraId="112B397F">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新城建设局，联系电话：2596006</w:t>
            </w:r>
          </w:p>
          <w:p w14:paraId="2D17C1C5">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配合部门：</w:t>
            </w:r>
          </w:p>
          <w:p w14:paraId="630D21EB">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产业经济发展局，联系电话：2596996</w:t>
            </w:r>
          </w:p>
          <w:p w14:paraId="0FE92987">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财政局，联系电话：2596307</w:t>
            </w:r>
          </w:p>
        </w:tc>
      </w:tr>
      <w:tr w14:paraId="55FB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1980" w:type="dxa"/>
            <w:vAlign w:val="center"/>
          </w:tcPr>
          <w:p w14:paraId="36E94099">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5.</w:t>
            </w:r>
            <w:r>
              <w:rPr>
                <w:rFonts w:hint="eastAsia"/>
              </w:rPr>
              <w:t xml:space="preserve"> </w:t>
            </w:r>
            <w:r>
              <w:rPr>
                <w:rFonts w:hint="eastAsia" w:ascii="仿宋_GB2312" w:hAnsi="仿宋_GB2312" w:eastAsia="仿宋_GB2312" w:cs="仿宋_GB2312"/>
                <w:sz w:val="24"/>
              </w:rPr>
              <w:t>鼓励社会资本投资</w:t>
            </w:r>
          </w:p>
        </w:tc>
        <w:tc>
          <w:tcPr>
            <w:tcW w:w="3402" w:type="dxa"/>
            <w:vAlign w:val="center"/>
          </w:tcPr>
          <w:p w14:paraId="2870B244">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对股权投资基金投资高新区制造业中小微科技型企业的进行奖补。</w:t>
            </w:r>
          </w:p>
        </w:tc>
        <w:tc>
          <w:tcPr>
            <w:tcW w:w="5953" w:type="dxa"/>
            <w:vAlign w:val="center"/>
          </w:tcPr>
          <w:p w14:paraId="0535F38D">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1.《推动制造业高质量发展资金申请表》。</w:t>
            </w:r>
          </w:p>
          <w:p w14:paraId="44F3D82D">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2.营业执照（复印件加盖公章）。</w:t>
            </w:r>
          </w:p>
          <w:p w14:paraId="02FC46B0">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3.股权投资协议（复印件加盖公章）。</w:t>
            </w:r>
          </w:p>
          <w:p w14:paraId="0666DBD1">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4.对照具体评价指标，提供参评报告期内相应的带防伪标识（二维码、防伪编码等）的年度专项审计报告。</w:t>
            </w:r>
          </w:p>
          <w:p w14:paraId="52A05F03">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5.诚信申报承诺书。</w:t>
            </w:r>
          </w:p>
        </w:tc>
        <w:tc>
          <w:tcPr>
            <w:tcW w:w="3969" w:type="dxa"/>
            <w:vAlign w:val="center"/>
          </w:tcPr>
          <w:p w14:paraId="00A40227">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牵头部门：</w:t>
            </w:r>
          </w:p>
          <w:p w14:paraId="0AA468F7">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产业经济发展局，联系电话：2596996</w:t>
            </w:r>
          </w:p>
          <w:p w14:paraId="3E9EF330">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配合部门：</w:t>
            </w:r>
          </w:p>
          <w:p w14:paraId="392BBACD">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财政局，联系电话：2596307</w:t>
            </w:r>
          </w:p>
        </w:tc>
      </w:tr>
      <w:tr w14:paraId="2D6A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1980" w:type="dxa"/>
            <w:vAlign w:val="center"/>
          </w:tcPr>
          <w:p w14:paraId="1F41E941">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6</w:t>
            </w:r>
            <w:r>
              <w:rPr>
                <w:rFonts w:hint="eastAsia" w:ascii="仿宋_GB2312" w:hAnsi="仿宋_GB2312" w:eastAsia="仿宋_GB2312" w:cs="仿宋_GB2312"/>
                <w:sz w:val="24"/>
              </w:rPr>
              <w:t>．支持工业企业持续提升亩均产出</w:t>
            </w:r>
          </w:p>
        </w:tc>
        <w:tc>
          <w:tcPr>
            <w:tcW w:w="3402" w:type="dxa"/>
            <w:vAlign w:val="center"/>
          </w:tcPr>
          <w:p w14:paraId="4CE27CD6">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亩均产出营业收入和亩均税收达到政策规定标准的规上工业企业，对符合要求的管理技术人才进行奖励。</w:t>
            </w:r>
          </w:p>
        </w:tc>
        <w:tc>
          <w:tcPr>
            <w:tcW w:w="5953" w:type="dxa"/>
            <w:vAlign w:val="center"/>
          </w:tcPr>
          <w:p w14:paraId="5A9B9FE9">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1.《推动制造业高质量发展资金申请表》。</w:t>
            </w:r>
          </w:p>
          <w:p w14:paraId="204ECE8C">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2.营业执照（复印件加盖公章）。</w:t>
            </w:r>
          </w:p>
          <w:p w14:paraId="6B2AEB32">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3.对照具体评价指标，提供参评报告期内相应的带防伪标识（二维码、防伪编码等）的年度专项审计报告。</w:t>
            </w:r>
          </w:p>
          <w:p w14:paraId="24F4E91E">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4.财务报表（加盖公章）。</w:t>
            </w:r>
          </w:p>
          <w:p w14:paraId="6F90206C">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5.纳税申报表（加盖税务部门公章）。</w:t>
            </w:r>
          </w:p>
          <w:p w14:paraId="21B4F594">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6.企业用地面积说明。用地面积应包括企业购置的所有土地，不论是否已开发建设，均应计入。用地面积还包括租用厂房面积，若租用的厂房为一栋多层厂房的若干几层，则仅计算该栋厂房的用地面积。</w:t>
            </w:r>
          </w:p>
          <w:p w14:paraId="43E28664">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7.享受资金支持的管理技术人才个人对区级主要财政贡献佐证资料。</w:t>
            </w:r>
          </w:p>
          <w:p w14:paraId="678D8CE5">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8.诚信申报承诺书。</w:t>
            </w:r>
          </w:p>
          <w:p w14:paraId="72969EED">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9.工业企业综合评价结果（乐山高新区官网公示）。</w:t>
            </w:r>
          </w:p>
        </w:tc>
        <w:tc>
          <w:tcPr>
            <w:tcW w:w="3969" w:type="dxa"/>
            <w:vAlign w:val="center"/>
          </w:tcPr>
          <w:p w14:paraId="0F15BA11">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牵头部门：</w:t>
            </w:r>
          </w:p>
          <w:p w14:paraId="5EFF9FD3">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产业经济发展局，联系电话：2596996</w:t>
            </w:r>
          </w:p>
          <w:p w14:paraId="10664B04">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配合部门：</w:t>
            </w:r>
          </w:p>
          <w:p w14:paraId="3D279D1C">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财政局，联系电话：2596307</w:t>
            </w:r>
          </w:p>
          <w:p w14:paraId="6AD0FF2C">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自然资源规划分局，联系电话：2508966</w:t>
            </w:r>
          </w:p>
          <w:p w14:paraId="5790720D">
            <w:pPr>
              <w:overflowPunct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税务局，联系电话：2442075</w:t>
            </w:r>
          </w:p>
        </w:tc>
      </w:tr>
    </w:tbl>
    <w:p w14:paraId="54C0FAF5">
      <w:pPr>
        <w:overflowPunct w:val="0"/>
        <w:spacing w:line="560" w:lineRule="exact"/>
        <w:rPr>
          <w:rFonts w:ascii="仿宋_GB2312" w:hAnsi="仿宋_GB2312" w:eastAsia="仿宋_GB2312" w:cs="仿宋_GB2312"/>
          <w:sz w:val="24"/>
        </w:rPr>
        <w:sectPr>
          <w:pgSz w:w="16838" w:h="11906" w:orient="landscape"/>
          <w:pgMar w:top="1588" w:right="2098" w:bottom="1474" w:left="1985" w:header="851" w:footer="992" w:gutter="0"/>
          <w:cols w:space="425" w:num="1"/>
          <w:docGrid w:type="linesAndChars" w:linePitch="312" w:charSpace="0"/>
        </w:sectPr>
      </w:pPr>
    </w:p>
    <w:p w14:paraId="17A7C479">
      <w:pPr>
        <w:spacing w:line="560" w:lineRule="exact"/>
        <w:rPr>
          <w:rFonts w:ascii="仿宋_GB2312" w:hAnsi="仿宋_GB2312" w:eastAsia="仿宋_GB2312" w:cs="仿宋_GB2312"/>
          <w:sz w:val="32"/>
        </w:rPr>
      </w:pPr>
      <w:r>
        <w:rPr>
          <w:rFonts w:ascii="仿宋_GB2312" w:hAnsi="仿宋_GB2312" w:eastAsia="仿宋_GB2312" w:cs="仿宋_GB2312"/>
          <w:sz w:val="32"/>
        </w:rPr>
        <w:tab/>
      </w:r>
      <w:r>
        <w:rPr>
          <w:rFonts w:hint="eastAsia" w:ascii="仿宋_GB2312" w:hAnsi="仿宋_GB2312" w:eastAsia="仿宋_GB2312" w:cs="仿宋_GB2312"/>
          <w:sz w:val="32"/>
        </w:rPr>
        <w:t>附件</w:t>
      </w:r>
      <w:r>
        <w:rPr>
          <w:rFonts w:ascii="仿宋_GB2312" w:hAnsi="仿宋_GB2312" w:eastAsia="仿宋_GB2312" w:cs="仿宋_GB2312"/>
          <w:sz w:val="32"/>
        </w:rPr>
        <w:t>2</w:t>
      </w:r>
      <w:r>
        <w:rPr>
          <w:rFonts w:hint="eastAsia" w:ascii="仿宋_GB2312" w:hAnsi="仿宋_GB2312" w:eastAsia="仿宋_GB2312" w:cs="仿宋_GB2312"/>
          <w:sz w:val="32"/>
        </w:rPr>
        <w:t>：</w:t>
      </w:r>
    </w:p>
    <w:p w14:paraId="7C9DA730">
      <w:pPr>
        <w:spacing w:line="560" w:lineRule="exact"/>
        <w:ind w:firstLine="1600" w:firstLineChars="500"/>
        <w:jc w:val="center"/>
        <w:rPr>
          <w:rFonts w:ascii="方正小标宋简体" w:hAnsi="黑体" w:eastAsia="方正小标宋简体"/>
          <w:sz w:val="32"/>
        </w:rPr>
      </w:pPr>
      <w:r>
        <w:rPr>
          <w:rFonts w:hint="eastAsia" w:ascii="方正小标宋简体" w:hAnsi="方正小标宋简体" w:eastAsia="方正小标宋简体" w:cs="方正小标宋简体"/>
          <w:sz w:val="32"/>
        </w:rPr>
        <w:t>推动制造业高质量发展资金</w:t>
      </w:r>
      <w:r>
        <w:rPr>
          <w:rFonts w:hint="eastAsia" w:ascii="方正小标宋简体" w:hAnsi="黑体" w:eastAsia="方正小标宋简体"/>
          <w:sz w:val="32"/>
        </w:rPr>
        <w:t>申请表</w:t>
      </w:r>
    </w:p>
    <w:p w14:paraId="22FD4ACA">
      <w:pPr>
        <w:spacing w:line="560" w:lineRule="exact"/>
        <w:jc w:val="center"/>
        <w:rPr>
          <w:rFonts w:ascii="方正小标宋简体" w:hAnsi="黑体" w:eastAsia="方正小标宋简体"/>
          <w:sz w:val="24"/>
        </w:rPr>
      </w:pPr>
    </w:p>
    <w:tbl>
      <w:tblPr>
        <w:tblStyle w:val="8"/>
        <w:tblW w:w="92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1795"/>
        <w:gridCol w:w="207"/>
        <w:gridCol w:w="1751"/>
        <w:gridCol w:w="3969"/>
        <w:gridCol w:w="14"/>
      </w:tblGrid>
      <w:tr w14:paraId="55AC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1057" w:hRule="atLeast"/>
        </w:trPr>
        <w:tc>
          <w:tcPr>
            <w:tcW w:w="1521" w:type="dxa"/>
            <w:vAlign w:val="center"/>
          </w:tcPr>
          <w:p w14:paraId="11397D8E">
            <w:pPr>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企业名称</w:t>
            </w:r>
          </w:p>
        </w:tc>
        <w:tc>
          <w:tcPr>
            <w:tcW w:w="2002" w:type="dxa"/>
            <w:gridSpan w:val="2"/>
            <w:vAlign w:val="center"/>
          </w:tcPr>
          <w:p w14:paraId="1314ADDD">
            <w:pPr>
              <w:spacing w:line="440" w:lineRule="exact"/>
              <w:jc w:val="center"/>
              <w:rPr>
                <w:rFonts w:ascii="仿宋_GB2312" w:hAnsi="仿宋_GB2312" w:eastAsia="仿宋_GB2312" w:cs="仿宋_GB2312"/>
                <w:sz w:val="24"/>
              </w:rPr>
            </w:pPr>
          </w:p>
        </w:tc>
        <w:tc>
          <w:tcPr>
            <w:tcW w:w="1751" w:type="dxa"/>
            <w:vAlign w:val="center"/>
          </w:tcPr>
          <w:p w14:paraId="70E2D62A">
            <w:pPr>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申请奖励金额（万元）</w:t>
            </w:r>
          </w:p>
        </w:tc>
        <w:tc>
          <w:tcPr>
            <w:tcW w:w="3969" w:type="dxa"/>
            <w:vAlign w:val="center"/>
          </w:tcPr>
          <w:p w14:paraId="0171282A">
            <w:pPr>
              <w:spacing w:line="440" w:lineRule="exact"/>
              <w:jc w:val="center"/>
              <w:rPr>
                <w:rFonts w:ascii="仿宋_GB2312" w:hAnsi="仿宋_GB2312" w:cs="仿宋_GB2312"/>
                <w:sz w:val="24"/>
              </w:rPr>
            </w:pPr>
          </w:p>
        </w:tc>
      </w:tr>
      <w:tr w14:paraId="674D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521" w:type="dxa"/>
            <w:vAlign w:val="center"/>
          </w:tcPr>
          <w:p w14:paraId="4D0A2E62">
            <w:pPr>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2002" w:type="dxa"/>
            <w:gridSpan w:val="2"/>
            <w:vAlign w:val="center"/>
          </w:tcPr>
          <w:p w14:paraId="524C3BD7">
            <w:pPr>
              <w:spacing w:line="440" w:lineRule="exact"/>
              <w:jc w:val="center"/>
              <w:rPr>
                <w:rFonts w:ascii="仿宋_GB2312" w:hAnsi="仿宋_GB2312" w:eastAsia="仿宋_GB2312" w:cs="仿宋_GB2312"/>
                <w:sz w:val="24"/>
              </w:rPr>
            </w:pPr>
          </w:p>
        </w:tc>
        <w:tc>
          <w:tcPr>
            <w:tcW w:w="1751" w:type="dxa"/>
            <w:vAlign w:val="center"/>
          </w:tcPr>
          <w:p w14:paraId="3EA0AF19">
            <w:pPr>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联系电话</w:t>
            </w:r>
          </w:p>
        </w:tc>
        <w:tc>
          <w:tcPr>
            <w:tcW w:w="3983" w:type="dxa"/>
            <w:gridSpan w:val="2"/>
            <w:vAlign w:val="center"/>
          </w:tcPr>
          <w:p w14:paraId="4F8244BE">
            <w:pPr>
              <w:spacing w:line="440" w:lineRule="exact"/>
              <w:jc w:val="center"/>
              <w:rPr>
                <w:rFonts w:ascii="仿宋_GB2312" w:hAnsi="仿宋_GB2312" w:eastAsia="仿宋_GB2312" w:cs="仿宋_GB2312"/>
                <w:sz w:val="24"/>
              </w:rPr>
            </w:pPr>
          </w:p>
        </w:tc>
      </w:tr>
      <w:tr w14:paraId="7A20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3523" w:type="dxa"/>
            <w:gridSpan w:val="3"/>
            <w:vAlign w:val="center"/>
          </w:tcPr>
          <w:p w14:paraId="0F4C62F7">
            <w:pPr>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申请政策事项</w:t>
            </w:r>
          </w:p>
        </w:tc>
        <w:tc>
          <w:tcPr>
            <w:tcW w:w="5734" w:type="dxa"/>
            <w:gridSpan w:val="3"/>
            <w:vAlign w:val="center"/>
          </w:tcPr>
          <w:p w14:paraId="732DE3A5">
            <w:pPr>
              <w:spacing w:line="440" w:lineRule="exact"/>
              <w:jc w:val="center"/>
              <w:rPr>
                <w:rFonts w:ascii="仿宋_GB2312" w:hAnsi="仿宋_GB2312" w:eastAsia="仿宋_GB2312" w:cs="仿宋_GB2312"/>
                <w:sz w:val="24"/>
              </w:rPr>
            </w:pPr>
          </w:p>
        </w:tc>
      </w:tr>
      <w:tr w14:paraId="63DC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trPr>
        <w:tc>
          <w:tcPr>
            <w:tcW w:w="1521" w:type="dxa"/>
            <w:vAlign w:val="center"/>
          </w:tcPr>
          <w:p w14:paraId="2FB8C741">
            <w:pPr>
              <w:spacing w:line="440" w:lineRule="exact"/>
              <w:rPr>
                <w:rFonts w:ascii="仿宋_GB2312" w:hAnsi="仿宋_GB2312" w:eastAsia="仿宋_GB2312" w:cs="仿宋_GB2312"/>
                <w:sz w:val="24"/>
              </w:rPr>
            </w:pPr>
          </w:p>
          <w:p w14:paraId="35F779F9">
            <w:pPr>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证明材料目录（材料附后）</w:t>
            </w:r>
          </w:p>
        </w:tc>
        <w:tc>
          <w:tcPr>
            <w:tcW w:w="7736" w:type="dxa"/>
            <w:gridSpan w:val="5"/>
            <w:vAlign w:val="center"/>
          </w:tcPr>
          <w:p w14:paraId="60B1BD32">
            <w:pPr>
              <w:spacing w:line="440" w:lineRule="exact"/>
              <w:jc w:val="center"/>
              <w:rPr>
                <w:rFonts w:ascii="仿宋_GB2312" w:hAnsi="仿宋_GB2312" w:eastAsia="仿宋_GB2312" w:cs="仿宋_GB2312"/>
                <w:sz w:val="24"/>
              </w:rPr>
            </w:pPr>
          </w:p>
        </w:tc>
      </w:tr>
      <w:tr w14:paraId="4733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7" w:hRule="atLeast"/>
        </w:trPr>
        <w:tc>
          <w:tcPr>
            <w:tcW w:w="9257" w:type="dxa"/>
            <w:gridSpan w:val="6"/>
            <w:vAlign w:val="center"/>
          </w:tcPr>
          <w:p w14:paraId="34777371">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申请单位承诺：</w:t>
            </w:r>
          </w:p>
          <w:p w14:paraId="17E11805">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 xml:space="preserve">    我单位已认真阅读《乐山高新技术产业开发区加快推动制造业高质量发展若干政策措施（试行）》及细则要求，并作出以下承诺：</w:t>
            </w:r>
          </w:p>
          <w:p w14:paraId="04C2A8F1">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 xml:space="preserve">    一、我单位申报政策奖励均符合相应的申报条件。申报材料全部真实、合法、合规、有效。</w:t>
            </w:r>
          </w:p>
          <w:p w14:paraId="4640937A">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 xml:space="preserve">    二、我单位所有复印件均与原件核对，完全一致。</w:t>
            </w:r>
          </w:p>
          <w:p w14:paraId="48124F60">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 xml:space="preserve">    三、我单位上一年度及当年内未发生重大安全、重大质量和严重环境违法事故。</w:t>
            </w:r>
          </w:p>
          <w:p w14:paraId="11137468">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 xml:space="preserve">    四、我单位接受有关主管部门为审核本项目而进行的必要核查。</w:t>
            </w:r>
          </w:p>
          <w:p w14:paraId="06F485DF">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 xml:space="preserve">    我单位对上述承诺承担一切法律责任。</w:t>
            </w:r>
          </w:p>
          <w:p w14:paraId="00053CE6">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 xml:space="preserve">                                       法人（签字）：</w:t>
            </w:r>
          </w:p>
          <w:p w14:paraId="7EC23DB8">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r>
      <w:tr w14:paraId="32CC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3316" w:type="dxa"/>
            <w:gridSpan w:val="2"/>
            <w:vAlign w:val="center"/>
          </w:tcPr>
          <w:p w14:paraId="1C25AB6E">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申请单位意见（盖章）</w:t>
            </w:r>
          </w:p>
        </w:tc>
        <w:tc>
          <w:tcPr>
            <w:tcW w:w="5941" w:type="dxa"/>
            <w:gridSpan w:val="4"/>
          </w:tcPr>
          <w:p w14:paraId="48A47CCB">
            <w:pPr>
              <w:spacing w:line="440" w:lineRule="exact"/>
              <w:jc w:val="center"/>
              <w:rPr>
                <w:rFonts w:ascii="仿宋_GB2312" w:hAnsi="仿宋_GB2312" w:eastAsia="仿宋_GB2312" w:cs="仿宋_GB2312"/>
                <w:sz w:val="24"/>
              </w:rPr>
            </w:pPr>
          </w:p>
        </w:tc>
      </w:tr>
      <w:tr w14:paraId="6C41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3316" w:type="dxa"/>
            <w:gridSpan w:val="2"/>
            <w:vAlign w:val="center"/>
          </w:tcPr>
          <w:p w14:paraId="5DA3CB13">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主管部门初审意见（盖章）</w:t>
            </w:r>
          </w:p>
        </w:tc>
        <w:tc>
          <w:tcPr>
            <w:tcW w:w="5941" w:type="dxa"/>
            <w:gridSpan w:val="4"/>
          </w:tcPr>
          <w:p w14:paraId="6CE9C826">
            <w:pPr>
              <w:spacing w:line="440" w:lineRule="exact"/>
              <w:jc w:val="center"/>
              <w:rPr>
                <w:rFonts w:ascii="仿宋_GB2312" w:hAnsi="仿宋_GB2312" w:eastAsia="仿宋_GB2312" w:cs="仿宋_GB2312"/>
                <w:sz w:val="24"/>
              </w:rPr>
            </w:pPr>
          </w:p>
        </w:tc>
      </w:tr>
      <w:tr w14:paraId="72A1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3316" w:type="dxa"/>
            <w:gridSpan w:val="2"/>
            <w:vAlign w:val="center"/>
          </w:tcPr>
          <w:p w14:paraId="1891639C">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相关部门审核意见（盖章）</w:t>
            </w:r>
          </w:p>
        </w:tc>
        <w:tc>
          <w:tcPr>
            <w:tcW w:w="5941" w:type="dxa"/>
            <w:gridSpan w:val="4"/>
          </w:tcPr>
          <w:p w14:paraId="5FB1BF79">
            <w:pPr>
              <w:spacing w:line="440" w:lineRule="exact"/>
              <w:jc w:val="center"/>
              <w:rPr>
                <w:rFonts w:ascii="仿宋_GB2312" w:hAnsi="仿宋_GB2312" w:eastAsia="仿宋_GB2312" w:cs="仿宋_GB2312"/>
                <w:sz w:val="24"/>
              </w:rPr>
            </w:pPr>
          </w:p>
        </w:tc>
      </w:tr>
      <w:tr w14:paraId="496E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316" w:type="dxa"/>
            <w:gridSpan w:val="2"/>
            <w:vAlign w:val="center"/>
          </w:tcPr>
          <w:p w14:paraId="1B2E58B9">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专家评审意见</w:t>
            </w:r>
          </w:p>
        </w:tc>
        <w:tc>
          <w:tcPr>
            <w:tcW w:w="5941" w:type="dxa"/>
            <w:gridSpan w:val="4"/>
          </w:tcPr>
          <w:p w14:paraId="4868C684">
            <w:pPr>
              <w:spacing w:line="440" w:lineRule="exact"/>
              <w:jc w:val="center"/>
              <w:rPr>
                <w:rFonts w:ascii="仿宋_GB2312" w:hAnsi="仿宋_GB2312" w:eastAsia="仿宋_GB2312" w:cs="仿宋_GB2312"/>
                <w:sz w:val="24"/>
              </w:rPr>
            </w:pPr>
          </w:p>
        </w:tc>
      </w:tr>
      <w:tr w14:paraId="29FE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trPr>
        <w:tc>
          <w:tcPr>
            <w:tcW w:w="3316" w:type="dxa"/>
            <w:gridSpan w:val="2"/>
            <w:vAlign w:val="center"/>
          </w:tcPr>
          <w:p w14:paraId="6FD89AFB">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管委会分管领导意见</w:t>
            </w:r>
          </w:p>
        </w:tc>
        <w:tc>
          <w:tcPr>
            <w:tcW w:w="5941" w:type="dxa"/>
            <w:gridSpan w:val="4"/>
          </w:tcPr>
          <w:p w14:paraId="32EF3D79">
            <w:pPr>
              <w:spacing w:line="440" w:lineRule="exact"/>
              <w:jc w:val="center"/>
              <w:rPr>
                <w:rFonts w:ascii="仿宋_GB2312" w:hAnsi="仿宋_GB2312" w:eastAsia="仿宋_GB2312" w:cs="仿宋_GB2312"/>
                <w:sz w:val="24"/>
              </w:rPr>
            </w:pPr>
          </w:p>
        </w:tc>
      </w:tr>
    </w:tbl>
    <w:p w14:paraId="577AD00B">
      <w:pPr>
        <w:spacing w:line="520" w:lineRule="exact"/>
        <w:ind w:firstLine="480" w:firstLineChars="200"/>
        <w:contextualSpacing/>
        <w:rPr>
          <w:rFonts w:ascii="仿宋_GB2312" w:hAnsi="仿宋_GB2312" w:eastAsia="仿宋_GB2312" w:cs="仿宋_GB2312"/>
          <w:sz w:val="24"/>
        </w:rPr>
      </w:pPr>
      <w:r>
        <w:rPr>
          <w:rFonts w:hint="eastAsia" w:ascii="仿宋_GB2312" w:hAnsi="仿宋_GB2312" w:eastAsia="仿宋_GB2312" w:cs="仿宋_GB2312"/>
          <w:sz w:val="24"/>
        </w:rPr>
        <w:t>填表说明：</w:t>
      </w:r>
    </w:p>
    <w:p w14:paraId="637E0E10">
      <w:pPr>
        <w:spacing w:line="520" w:lineRule="exact"/>
        <w:ind w:firstLine="480" w:firstLineChars="200"/>
        <w:contextualSpacing/>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申请政策事项：对照附件1评价指标和《乐山高新技术产业开发区加快推动制造业高质量发展若干政策措施（试行）》 予以申请，例如：支持工业企业升规上档；支持工业企业创新发展；支持工业企业建设创新研发中心（平台）等。</w:t>
      </w:r>
    </w:p>
    <w:p w14:paraId="7FF20F30">
      <w:pPr>
        <w:spacing w:line="520" w:lineRule="exact"/>
        <w:ind w:firstLine="480" w:firstLineChars="200"/>
        <w:contextualSpacing/>
        <w:rPr>
          <w:rFonts w:ascii="仿宋_GB2312" w:hAnsi="仿宋_GB2312" w:eastAsia="仿宋_GB2312" w:cs="仿宋_GB2312"/>
          <w:sz w:val="24"/>
        </w:rPr>
        <w:sectPr>
          <w:pgSz w:w="11906" w:h="16838"/>
          <w:pgMar w:top="2098" w:right="1474" w:bottom="1985" w:left="1588" w:header="851" w:footer="992" w:gutter="0"/>
          <w:cols w:space="425" w:num="1"/>
          <w:docGrid w:linePitch="312" w:charSpace="0"/>
        </w:sectPr>
      </w:pPr>
      <w:r>
        <w:rPr>
          <w:rFonts w:ascii="仿宋_GB2312" w:hAnsi="仿宋_GB2312" w:eastAsia="仿宋_GB2312" w:cs="仿宋_GB2312"/>
          <w:sz w:val="24"/>
        </w:rPr>
        <w:t>2.</w:t>
      </w:r>
      <w:r>
        <w:rPr>
          <w:rFonts w:hint="eastAsia" w:ascii="仿宋_GB2312" w:hAnsi="仿宋_GB2312" w:eastAsia="仿宋_GB2312" w:cs="仿宋_GB2312"/>
          <w:sz w:val="24"/>
        </w:rPr>
        <w:t>证明材料目录：请根据附件1中各专题所要求提供的佐证资料，按顺序形成证明材料目录和清单。</w:t>
      </w:r>
    </w:p>
    <w:p w14:paraId="3C15C318">
      <w:pPr>
        <w:rPr>
          <w:rFonts w:ascii="仿宋_GB2312" w:hAnsi="仿宋_GB2312" w:eastAsia="仿宋_GB2312" w:cs="仿宋_GB2312"/>
          <w:sz w:val="28"/>
        </w:rPr>
      </w:pPr>
      <w:r>
        <w:rPr>
          <w:rFonts w:hint="eastAsia" w:ascii="仿宋_GB2312" w:hAnsi="仿宋_GB2312" w:eastAsia="仿宋_GB2312" w:cs="仿宋_GB2312"/>
          <w:sz w:val="32"/>
        </w:rPr>
        <w:t>附件</w:t>
      </w:r>
      <w:r>
        <w:rPr>
          <w:rFonts w:ascii="仿宋_GB2312" w:hAnsi="仿宋_GB2312" w:eastAsia="仿宋_GB2312" w:cs="仿宋_GB2312"/>
          <w:sz w:val="32"/>
        </w:rPr>
        <w:t>3</w:t>
      </w:r>
      <w:r>
        <w:rPr>
          <w:rFonts w:hint="eastAsia" w:ascii="仿宋_GB2312" w:hAnsi="仿宋_GB2312" w:eastAsia="仿宋_GB2312" w:cs="仿宋_GB2312"/>
          <w:sz w:val="32"/>
        </w:rPr>
        <w:t>：</w:t>
      </w:r>
    </w:p>
    <w:p w14:paraId="41ED682B">
      <w:pPr>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诚信申报承诺书</w:t>
      </w:r>
    </w:p>
    <w:p w14:paraId="6B484102">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（相关部门名称）：</w:t>
      </w:r>
    </w:p>
    <w:p w14:paraId="7790560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兹郑重承诺：我司提交的关于申报《乐山高新技术产业开发区加快推动制造业高质量发展若干政策措施（试行）》材料真实有效，并接受后续相关部门资金专项检查，如有弄虚作假套取、骗取财政资金以及不按批复计划实施、挪用财政资金的情况，依法承担法律责任。我司未被列入经营异常名录或严重失信主体名单，提供的产品（服务）不属于国家禁止、限制或淘汰类，近三年未发生重大安全（含网络安全、数据安全）、质量、环境污染等事故以及偷税漏税等违法违规行为。</w:t>
      </w:r>
    </w:p>
    <w:p w14:paraId="2BC4666A">
      <w:pPr>
        <w:rPr>
          <w:rFonts w:ascii="黑体" w:hAnsi="黑体" w:eastAsia="黑体" w:cs="黑体"/>
          <w:sz w:val="24"/>
        </w:rPr>
      </w:pPr>
    </w:p>
    <w:p w14:paraId="68FB6A4C">
      <w:pPr>
        <w:rPr>
          <w:rFonts w:ascii="黑体" w:hAnsi="黑体" w:eastAsia="黑体" w:cs="黑体"/>
          <w:sz w:val="24"/>
        </w:rPr>
      </w:pPr>
    </w:p>
    <w:p w14:paraId="5BF9B328">
      <w:pPr>
        <w:rPr>
          <w:rFonts w:ascii="黑体" w:hAnsi="黑体" w:eastAsia="黑体" w:cs="黑体"/>
          <w:sz w:val="24"/>
        </w:rPr>
      </w:pPr>
    </w:p>
    <w:p w14:paraId="629D4335">
      <w:pPr>
        <w:rPr>
          <w:rFonts w:ascii="黑体" w:hAnsi="黑体" w:eastAsia="黑体" w:cs="黑体"/>
          <w:sz w:val="24"/>
        </w:rPr>
      </w:pPr>
    </w:p>
    <w:p w14:paraId="2459E8C6">
      <w:pPr>
        <w:rPr>
          <w:rFonts w:ascii="黑体" w:hAnsi="黑体" w:eastAsia="黑体" w:cs="黑体"/>
          <w:sz w:val="32"/>
          <w:szCs w:val="32"/>
        </w:rPr>
      </w:pPr>
      <w:r>
        <w:rPr>
          <w:rFonts w:hint="eastAsia" w:ascii="黑体" w:hAnsi="黑体" w:eastAsia="黑体" w:cs="黑体"/>
          <w:sz w:val="24"/>
        </w:rPr>
        <w:t xml:space="preserve"> </w:t>
      </w:r>
    </w:p>
    <w:p w14:paraId="49BB6AC7">
      <w:pPr>
        <w:rPr>
          <w:rFonts w:ascii="黑体" w:hAnsi="黑体" w:eastAsia="黑体" w:cs="黑体"/>
          <w:sz w:val="32"/>
          <w:szCs w:val="32"/>
        </w:rPr>
      </w:pPr>
      <w:r>
        <w:rPr>
          <w:rFonts w:hint="eastAsia" w:ascii="黑体" w:hAnsi="黑体" w:eastAsia="黑体" w:cs="黑体"/>
          <w:sz w:val="32"/>
          <w:szCs w:val="32"/>
        </w:rPr>
        <w:t xml:space="preserve">                           企业名称（盖章）：</w:t>
      </w:r>
    </w:p>
    <w:p w14:paraId="23DFA9A9">
      <w:pPr>
        <w:rPr>
          <w:rFonts w:ascii="黑体" w:hAnsi="黑体" w:eastAsia="黑体" w:cs="黑体"/>
          <w:sz w:val="32"/>
          <w:szCs w:val="32"/>
        </w:rPr>
      </w:pPr>
      <w:r>
        <w:rPr>
          <w:rFonts w:hint="eastAsia" w:ascii="黑体" w:hAnsi="黑体" w:eastAsia="黑体" w:cs="黑体"/>
          <w:sz w:val="32"/>
          <w:szCs w:val="32"/>
        </w:rPr>
        <w:t xml:space="preserve">                             年   月   日</w:t>
      </w:r>
    </w:p>
    <w:p w14:paraId="3D3EA827">
      <w:pPr>
        <w:rPr>
          <w:rFonts w:ascii="仿宋_GB2312" w:hAnsi="仿宋_GB2312" w:eastAsia="仿宋_GB2312" w:cs="仿宋_GB2312"/>
          <w:sz w:val="24"/>
        </w:rPr>
        <w:sectPr>
          <w:pgSz w:w="11906" w:h="16838"/>
          <w:pgMar w:top="2098" w:right="1474" w:bottom="1985" w:left="1588" w:header="851" w:footer="992" w:gutter="0"/>
          <w:cols w:space="425" w:num="1"/>
          <w:docGrid w:linePitch="312" w:charSpace="0"/>
        </w:sectPr>
      </w:pPr>
      <w:r>
        <w:rPr>
          <w:rFonts w:ascii="仿宋_GB2312" w:hAnsi="仿宋_GB2312" w:eastAsia="仿宋_GB2312" w:cs="仿宋_GB2312"/>
          <w:sz w:val="24"/>
        </w:rPr>
        <w:br w:type="page"/>
      </w:r>
    </w:p>
    <w:tbl>
      <w:tblPr>
        <w:tblStyle w:val="8"/>
        <w:tblpPr w:leftFromText="180" w:rightFromText="180" w:vertAnchor="page" w:horzAnchor="margin" w:tblpXSpec="center" w:tblpY="2187"/>
        <w:tblW w:w="9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4"/>
        <w:gridCol w:w="3170"/>
        <w:gridCol w:w="1632"/>
      </w:tblGrid>
      <w:tr w14:paraId="2B00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506" w:type="dxa"/>
            <w:gridSpan w:val="3"/>
            <w:tcBorders>
              <w:top w:val="nil"/>
              <w:left w:val="nil"/>
              <w:bottom w:val="nil"/>
              <w:right w:val="nil"/>
            </w:tcBorders>
            <w:shd w:val="clear" w:color="auto" w:fill="auto"/>
            <w:noWrap/>
            <w:vAlign w:val="center"/>
          </w:tcPr>
          <w:p w14:paraId="612FAB6C">
            <w:pPr>
              <w:widowControl/>
              <w:ind w:firstLine="640" w:firstLineChars="200"/>
              <w:jc w:val="left"/>
              <w:rPr>
                <w:rFonts w:ascii="方正小标宋简体" w:hAnsi="宋体" w:eastAsia="方正小标宋简体" w:cs="宋体"/>
                <w:kern w:val="0"/>
                <w:sz w:val="36"/>
              </w:rPr>
            </w:pPr>
            <w:r>
              <w:rPr>
                <w:rFonts w:hint="eastAsia" w:ascii="仿宋_GB2312" w:hAnsi="仿宋_GB2312" w:eastAsia="仿宋_GB2312" w:cs="仿宋_GB2312"/>
                <w:sz w:val="32"/>
                <w:szCs w:val="32"/>
              </w:rPr>
              <w:t>附件4：</w:t>
            </w:r>
          </w:p>
        </w:tc>
      </w:tr>
      <w:tr w14:paraId="7454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506" w:type="dxa"/>
            <w:gridSpan w:val="3"/>
            <w:vMerge w:val="restart"/>
            <w:tcBorders>
              <w:top w:val="nil"/>
              <w:left w:val="nil"/>
              <w:bottom w:val="single" w:color="auto" w:sz="4" w:space="0"/>
              <w:right w:val="nil"/>
            </w:tcBorders>
            <w:shd w:val="clear" w:color="auto" w:fill="auto"/>
            <w:noWrap/>
            <w:vAlign w:val="center"/>
          </w:tcPr>
          <w:p w14:paraId="3E619B13">
            <w:pPr>
              <w:widowControl/>
              <w:jc w:val="center"/>
              <w:rPr>
                <w:rFonts w:ascii="方正小标宋简体" w:hAnsi="宋体" w:eastAsia="方正小标宋简体" w:cs="宋体"/>
                <w:kern w:val="0"/>
                <w:sz w:val="24"/>
              </w:rPr>
            </w:pPr>
            <w:r>
              <w:rPr>
                <w:rFonts w:hint="eastAsia" w:ascii="方正小标宋简体" w:hAnsi="宋体" w:eastAsia="方正小标宋简体" w:cs="宋体"/>
                <w:kern w:val="0"/>
                <w:sz w:val="36"/>
              </w:rPr>
              <w:t>相关部门实地验收结果单</w:t>
            </w:r>
          </w:p>
        </w:tc>
      </w:tr>
      <w:tr w14:paraId="2B60F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506" w:type="dxa"/>
            <w:gridSpan w:val="3"/>
            <w:vMerge w:val="continue"/>
            <w:tcBorders>
              <w:top w:val="nil"/>
              <w:left w:val="nil"/>
              <w:bottom w:val="single" w:color="auto" w:sz="4" w:space="0"/>
              <w:right w:val="nil"/>
            </w:tcBorders>
            <w:vAlign w:val="center"/>
          </w:tcPr>
          <w:p w14:paraId="09490F58">
            <w:pPr>
              <w:widowControl/>
              <w:jc w:val="left"/>
              <w:rPr>
                <w:rFonts w:ascii="方正小标宋简体" w:hAnsi="宋体" w:eastAsia="方正小标宋简体" w:cs="宋体"/>
                <w:kern w:val="0"/>
                <w:sz w:val="24"/>
              </w:rPr>
            </w:pPr>
          </w:p>
        </w:tc>
      </w:tr>
      <w:tr w14:paraId="7144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506" w:type="dxa"/>
            <w:gridSpan w:val="3"/>
            <w:vMerge w:val="continue"/>
            <w:tcBorders>
              <w:top w:val="nil"/>
              <w:left w:val="nil"/>
              <w:bottom w:val="single" w:color="auto" w:sz="4" w:space="0"/>
              <w:right w:val="nil"/>
            </w:tcBorders>
            <w:vAlign w:val="center"/>
          </w:tcPr>
          <w:p w14:paraId="4BFDE11A">
            <w:pPr>
              <w:widowControl/>
              <w:jc w:val="left"/>
              <w:rPr>
                <w:rFonts w:ascii="方正小标宋简体" w:hAnsi="宋体" w:eastAsia="方正小标宋简体" w:cs="宋体"/>
                <w:kern w:val="0"/>
                <w:sz w:val="24"/>
              </w:rPr>
            </w:pPr>
          </w:p>
        </w:tc>
      </w:tr>
      <w:tr w14:paraId="2EE6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874" w:type="dxa"/>
            <w:gridSpan w:val="2"/>
            <w:vMerge w:val="restart"/>
            <w:tcBorders>
              <w:top w:val="single" w:color="auto" w:sz="4" w:space="0"/>
            </w:tcBorders>
            <w:shd w:val="clear" w:color="auto" w:fill="auto"/>
            <w:noWrap/>
            <w:vAlign w:val="center"/>
          </w:tcPr>
          <w:p w14:paraId="71C7B7D9">
            <w:pPr>
              <w:widowControl/>
              <w:jc w:val="left"/>
              <w:rPr>
                <w:rFonts w:ascii="宋体" w:hAnsi="宋体" w:eastAsia="宋体" w:cs="宋体"/>
                <w:kern w:val="0"/>
                <w:sz w:val="28"/>
              </w:rPr>
            </w:pPr>
            <w:r>
              <w:rPr>
                <w:rFonts w:hint="eastAsia" w:ascii="宋体" w:hAnsi="宋体" w:eastAsia="宋体" w:cs="宋体"/>
                <w:kern w:val="0"/>
                <w:sz w:val="28"/>
              </w:rPr>
              <w:t>企业名称（盖章）：</w:t>
            </w:r>
          </w:p>
        </w:tc>
        <w:tc>
          <w:tcPr>
            <w:tcW w:w="1632" w:type="dxa"/>
            <w:vMerge w:val="restart"/>
            <w:tcBorders>
              <w:top w:val="single" w:color="auto" w:sz="4" w:space="0"/>
            </w:tcBorders>
            <w:shd w:val="clear" w:color="auto" w:fill="auto"/>
            <w:noWrap/>
            <w:vAlign w:val="center"/>
          </w:tcPr>
          <w:p w14:paraId="3E891609">
            <w:pPr>
              <w:widowControl/>
              <w:jc w:val="center"/>
              <w:rPr>
                <w:rFonts w:ascii="宋体" w:hAnsi="宋体" w:eastAsia="宋体" w:cs="宋体"/>
                <w:kern w:val="0"/>
                <w:sz w:val="28"/>
              </w:rPr>
            </w:pPr>
            <w:r>
              <w:rPr>
                <w:rFonts w:hint="eastAsia" w:ascii="宋体" w:hAnsi="宋体" w:eastAsia="宋体" w:cs="宋体"/>
                <w:kern w:val="0"/>
                <w:sz w:val="28"/>
              </w:rPr>
              <w:t>备注</w:t>
            </w:r>
          </w:p>
        </w:tc>
      </w:tr>
      <w:tr w14:paraId="1B5D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874" w:type="dxa"/>
            <w:gridSpan w:val="2"/>
            <w:vMerge w:val="continue"/>
            <w:vAlign w:val="center"/>
          </w:tcPr>
          <w:p w14:paraId="0F21AEF9">
            <w:pPr>
              <w:widowControl/>
              <w:jc w:val="left"/>
              <w:rPr>
                <w:rFonts w:ascii="宋体" w:hAnsi="宋体" w:eastAsia="宋体" w:cs="宋体"/>
                <w:kern w:val="0"/>
                <w:sz w:val="28"/>
              </w:rPr>
            </w:pPr>
          </w:p>
        </w:tc>
        <w:tc>
          <w:tcPr>
            <w:tcW w:w="1632" w:type="dxa"/>
            <w:vMerge w:val="continue"/>
            <w:vAlign w:val="center"/>
          </w:tcPr>
          <w:p w14:paraId="314366ED">
            <w:pPr>
              <w:widowControl/>
              <w:jc w:val="left"/>
              <w:rPr>
                <w:rFonts w:ascii="宋体" w:hAnsi="宋体" w:eastAsia="宋体" w:cs="宋体"/>
                <w:kern w:val="0"/>
                <w:sz w:val="28"/>
              </w:rPr>
            </w:pPr>
          </w:p>
        </w:tc>
      </w:tr>
      <w:tr w14:paraId="0AE7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704" w:type="dxa"/>
            <w:vMerge w:val="restart"/>
            <w:shd w:val="clear" w:color="auto" w:fill="auto"/>
            <w:noWrap/>
            <w:vAlign w:val="center"/>
          </w:tcPr>
          <w:p w14:paraId="29252FE8">
            <w:pPr>
              <w:widowControl/>
              <w:jc w:val="center"/>
              <w:rPr>
                <w:rFonts w:ascii="宋体" w:hAnsi="宋体" w:eastAsia="宋体" w:cs="宋体"/>
                <w:kern w:val="0"/>
                <w:sz w:val="28"/>
              </w:rPr>
            </w:pPr>
            <w:r>
              <w:rPr>
                <w:rFonts w:hint="eastAsia" w:ascii="宋体" w:hAnsi="宋体" w:eastAsia="宋体" w:cs="宋体"/>
                <w:kern w:val="0"/>
                <w:sz w:val="28"/>
              </w:rPr>
              <w:t>项目基本内容</w:t>
            </w:r>
          </w:p>
        </w:tc>
        <w:tc>
          <w:tcPr>
            <w:tcW w:w="3170" w:type="dxa"/>
            <w:vMerge w:val="restart"/>
            <w:shd w:val="clear" w:color="auto" w:fill="auto"/>
            <w:noWrap/>
            <w:vAlign w:val="center"/>
          </w:tcPr>
          <w:p w14:paraId="72ACF7E0">
            <w:pPr>
              <w:widowControl/>
              <w:jc w:val="center"/>
              <w:rPr>
                <w:rFonts w:ascii="宋体" w:hAnsi="宋体" w:eastAsia="宋体" w:cs="宋体"/>
                <w:kern w:val="0"/>
                <w:sz w:val="28"/>
              </w:rPr>
            </w:pPr>
            <w:r>
              <w:rPr>
                <w:rFonts w:hint="eastAsia" w:ascii="宋体" w:hAnsi="宋体" w:eastAsia="宋体" w:cs="宋体"/>
                <w:kern w:val="0"/>
                <w:sz w:val="28"/>
              </w:rPr>
              <w:t>　</w:t>
            </w:r>
          </w:p>
        </w:tc>
        <w:tc>
          <w:tcPr>
            <w:tcW w:w="1632" w:type="dxa"/>
            <w:vMerge w:val="restart"/>
            <w:shd w:val="clear" w:color="auto" w:fill="auto"/>
            <w:noWrap/>
            <w:vAlign w:val="center"/>
          </w:tcPr>
          <w:p w14:paraId="42F67C00">
            <w:pPr>
              <w:widowControl/>
              <w:jc w:val="center"/>
              <w:rPr>
                <w:rFonts w:ascii="宋体" w:hAnsi="宋体" w:eastAsia="宋体" w:cs="宋体"/>
                <w:kern w:val="0"/>
                <w:sz w:val="28"/>
              </w:rPr>
            </w:pPr>
            <w:r>
              <w:rPr>
                <w:rFonts w:hint="eastAsia" w:ascii="宋体" w:hAnsi="宋体" w:eastAsia="宋体" w:cs="宋体"/>
                <w:kern w:val="0"/>
                <w:sz w:val="28"/>
              </w:rPr>
              <w:t>　</w:t>
            </w:r>
          </w:p>
        </w:tc>
      </w:tr>
      <w:tr w14:paraId="530B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704" w:type="dxa"/>
            <w:vMerge w:val="continue"/>
            <w:vAlign w:val="center"/>
          </w:tcPr>
          <w:p w14:paraId="4D85572E">
            <w:pPr>
              <w:widowControl/>
              <w:jc w:val="left"/>
              <w:rPr>
                <w:rFonts w:ascii="宋体" w:hAnsi="宋体" w:eastAsia="宋体" w:cs="宋体"/>
                <w:kern w:val="0"/>
                <w:sz w:val="28"/>
              </w:rPr>
            </w:pPr>
          </w:p>
        </w:tc>
        <w:tc>
          <w:tcPr>
            <w:tcW w:w="3170" w:type="dxa"/>
            <w:vMerge w:val="continue"/>
            <w:vAlign w:val="center"/>
          </w:tcPr>
          <w:p w14:paraId="536768B8">
            <w:pPr>
              <w:widowControl/>
              <w:jc w:val="left"/>
              <w:rPr>
                <w:rFonts w:ascii="宋体" w:hAnsi="宋体" w:eastAsia="宋体" w:cs="宋体"/>
                <w:kern w:val="0"/>
                <w:sz w:val="28"/>
              </w:rPr>
            </w:pPr>
          </w:p>
        </w:tc>
        <w:tc>
          <w:tcPr>
            <w:tcW w:w="1632" w:type="dxa"/>
            <w:vMerge w:val="continue"/>
            <w:vAlign w:val="center"/>
          </w:tcPr>
          <w:p w14:paraId="016E91C9">
            <w:pPr>
              <w:widowControl/>
              <w:jc w:val="left"/>
              <w:rPr>
                <w:rFonts w:ascii="宋体" w:hAnsi="宋体" w:eastAsia="宋体" w:cs="宋体"/>
                <w:kern w:val="0"/>
                <w:sz w:val="28"/>
              </w:rPr>
            </w:pPr>
          </w:p>
        </w:tc>
      </w:tr>
      <w:tr w14:paraId="3586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4704" w:type="dxa"/>
            <w:vMerge w:val="continue"/>
            <w:vAlign w:val="center"/>
          </w:tcPr>
          <w:p w14:paraId="74D7ED49">
            <w:pPr>
              <w:widowControl/>
              <w:jc w:val="left"/>
              <w:rPr>
                <w:rFonts w:ascii="宋体" w:hAnsi="宋体" w:eastAsia="宋体" w:cs="宋体"/>
                <w:kern w:val="0"/>
                <w:sz w:val="28"/>
              </w:rPr>
            </w:pPr>
          </w:p>
        </w:tc>
        <w:tc>
          <w:tcPr>
            <w:tcW w:w="3170" w:type="dxa"/>
            <w:vMerge w:val="continue"/>
            <w:vAlign w:val="center"/>
          </w:tcPr>
          <w:p w14:paraId="22179125">
            <w:pPr>
              <w:widowControl/>
              <w:jc w:val="left"/>
              <w:rPr>
                <w:rFonts w:ascii="宋体" w:hAnsi="宋体" w:eastAsia="宋体" w:cs="宋体"/>
                <w:kern w:val="0"/>
                <w:sz w:val="28"/>
              </w:rPr>
            </w:pPr>
          </w:p>
        </w:tc>
        <w:tc>
          <w:tcPr>
            <w:tcW w:w="1632" w:type="dxa"/>
            <w:vMerge w:val="continue"/>
            <w:vAlign w:val="center"/>
          </w:tcPr>
          <w:p w14:paraId="551883A7">
            <w:pPr>
              <w:widowControl/>
              <w:jc w:val="left"/>
              <w:rPr>
                <w:rFonts w:ascii="宋体" w:hAnsi="宋体" w:eastAsia="宋体" w:cs="宋体"/>
                <w:kern w:val="0"/>
                <w:sz w:val="28"/>
              </w:rPr>
            </w:pPr>
          </w:p>
        </w:tc>
      </w:tr>
      <w:tr w14:paraId="4806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4704" w:type="dxa"/>
            <w:shd w:val="clear" w:color="auto" w:fill="auto"/>
            <w:noWrap/>
            <w:vAlign w:val="center"/>
          </w:tcPr>
          <w:p w14:paraId="545A8852">
            <w:pPr>
              <w:widowControl/>
              <w:jc w:val="center"/>
              <w:rPr>
                <w:rFonts w:ascii="宋体" w:hAnsi="宋体" w:eastAsia="宋体" w:cs="宋体"/>
                <w:kern w:val="0"/>
                <w:sz w:val="28"/>
              </w:rPr>
            </w:pPr>
            <w:r>
              <w:rPr>
                <w:rFonts w:hint="eastAsia" w:ascii="宋体" w:hAnsi="宋体" w:eastAsia="宋体" w:cs="宋体"/>
                <w:kern w:val="0"/>
                <w:sz w:val="28"/>
              </w:rPr>
              <w:t>相关部门</w:t>
            </w:r>
          </w:p>
        </w:tc>
        <w:tc>
          <w:tcPr>
            <w:tcW w:w="3170" w:type="dxa"/>
            <w:shd w:val="clear" w:color="auto" w:fill="auto"/>
            <w:noWrap/>
            <w:vAlign w:val="center"/>
          </w:tcPr>
          <w:p w14:paraId="2F20024E">
            <w:pPr>
              <w:widowControl/>
              <w:jc w:val="center"/>
              <w:rPr>
                <w:rFonts w:ascii="宋体" w:hAnsi="宋体" w:eastAsia="宋体" w:cs="宋体"/>
                <w:kern w:val="0"/>
                <w:sz w:val="28"/>
              </w:rPr>
            </w:pPr>
            <w:r>
              <w:rPr>
                <w:rFonts w:hint="eastAsia" w:ascii="宋体" w:hAnsi="宋体" w:eastAsia="宋体" w:cs="宋体"/>
                <w:kern w:val="0"/>
                <w:sz w:val="28"/>
              </w:rPr>
              <w:t>验收意见</w:t>
            </w:r>
          </w:p>
        </w:tc>
        <w:tc>
          <w:tcPr>
            <w:tcW w:w="1632" w:type="dxa"/>
            <w:shd w:val="clear" w:color="auto" w:fill="auto"/>
            <w:noWrap/>
            <w:vAlign w:val="center"/>
          </w:tcPr>
          <w:p w14:paraId="7ACDC3DF">
            <w:pPr>
              <w:widowControl/>
              <w:jc w:val="left"/>
              <w:rPr>
                <w:rFonts w:ascii="宋体" w:hAnsi="宋体" w:eastAsia="宋体" w:cs="宋体"/>
                <w:kern w:val="0"/>
                <w:sz w:val="28"/>
              </w:rPr>
            </w:pPr>
            <w:r>
              <w:rPr>
                <w:rFonts w:hint="eastAsia" w:ascii="宋体" w:hAnsi="宋体" w:eastAsia="宋体" w:cs="宋体"/>
                <w:kern w:val="0"/>
                <w:sz w:val="28"/>
              </w:rPr>
              <w:t>　</w:t>
            </w:r>
          </w:p>
        </w:tc>
      </w:tr>
      <w:tr w14:paraId="0BAD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4704" w:type="dxa"/>
            <w:shd w:val="clear" w:color="auto" w:fill="auto"/>
            <w:noWrap/>
            <w:vAlign w:val="center"/>
          </w:tcPr>
          <w:p w14:paraId="6AEF7F8D">
            <w:pPr>
              <w:widowControl/>
              <w:jc w:val="center"/>
              <w:rPr>
                <w:rFonts w:ascii="宋体" w:hAnsi="宋体" w:eastAsia="宋体" w:cs="宋体"/>
                <w:kern w:val="0"/>
                <w:sz w:val="24"/>
              </w:rPr>
            </w:pPr>
            <w:r>
              <w:rPr>
                <w:rFonts w:hint="eastAsia" w:ascii="宋体" w:hAnsi="宋体" w:eastAsia="宋体" w:cs="宋体"/>
                <w:kern w:val="0"/>
                <w:sz w:val="24"/>
              </w:rPr>
              <w:t>　</w:t>
            </w:r>
          </w:p>
        </w:tc>
        <w:tc>
          <w:tcPr>
            <w:tcW w:w="3170" w:type="dxa"/>
            <w:shd w:val="clear" w:color="auto" w:fill="auto"/>
            <w:noWrap/>
            <w:vAlign w:val="center"/>
          </w:tcPr>
          <w:p w14:paraId="17BC9815">
            <w:pPr>
              <w:widowControl/>
              <w:jc w:val="center"/>
              <w:rPr>
                <w:rFonts w:ascii="宋体" w:hAnsi="宋体" w:eastAsia="宋体" w:cs="宋体"/>
                <w:kern w:val="0"/>
                <w:sz w:val="24"/>
              </w:rPr>
            </w:pPr>
            <w:r>
              <w:rPr>
                <w:rFonts w:hint="eastAsia" w:ascii="宋体" w:hAnsi="宋体" w:eastAsia="宋体" w:cs="宋体"/>
                <w:kern w:val="0"/>
                <w:sz w:val="24"/>
              </w:rPr>
              <w:t>　</w:t>
            </w:r>
          </w:p>
        </w:tc>
        <w:tc>
          <w:tcPr>
            <w:tcW w:w="1632" w:type="dxa"/>
            <w:shd w:val="clear" w:color="auto" w:fill="auto"/>
            <w:noWrap/>
            <w:vAlign w:val="center"/>
          </w:tcPr>
          <w:p w14:paraId="2B6A2804">
            <w:pPr>
              <w:widowControl/>
              <w:jc w:val="left"/>
              <w:rPr>
                <w:rFonts w:ascii="宋体" w:hAnsi="宋体" w:eastAsia="宋体" w:cs="宋体"/>
                <w:kern w:val="0"/>
                <w:sz w:val="24"/>
              </w:rPr>
            </w:pPr>
            <w:r>
              <w:rPr>
                <w:rFonts w:hint="eastAsia" w:ascii="宋体" w:hAnsi="宋体" w:eastAsia="宋体" w:cs="宋体"/>
                <w:kern w:val="0"/>
                <w:sz w:val="24"/>
              </w:rPr>
              <w:t>　</w:t>
            </w:r>
          </w:p>
        </w:tc>
      </w:tr>
      <w:tr w14:paraId="0543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4704" w:type="dxa"/>
            <w:shd w:val="clear" w:color="auto" w:fill="auto"/>
            <w:noWrap/>
            <w:vAlign w:val="center"/>
          </w:tcPr>
          <w:p w14:paraId="449B0F3D">
            <w:pPr>
              <w:widowControl/>
              <w:jc w:val="center"/>
              <w:rPr>
                <w:rFonts w:ascii="宋体" w:hAnsi="宋体" w:eastAsia="宋体" w:cs="宋体"/>
                <w:kern w:val="0"/>
                <w:sz w:val="24"/>
              </w:rPr>
            </w:pPr>
            <w:r>
              <w:rPr>
                <w:rFonts w:hint="eastAsia" w:ascii="宋体" w:hAnsi="宋体" w:eastAsia="宋体" w:cs="宋体"/>
                <w:kern w:val="0"/>
                <w:sz w:val="24"/>
              </w:rPr>
              <w:t>　</w:t>
            </w:r>
          </w:p>
        </w:tc>
        <w:tc>
          <w:tcPr>
            <w:tcW w:w="3170" w:type="dxa"/>
            <w:shd w:val="clear" w:color="auto" w:fill="auto"/>
            <w:noWrap/>
            <w:vAlign w:val="center"/>
          </w:tcPr>
          <w:p w14:paraId="4981D268">
            <w:pPr>
              <w:widowControl/>
              <w:jc w:val="center"/>
              <w:rPr>
                <w:rFonts w:ascii="宋体" w:hAnsi="宋体" w:eastAsia="宋体" w:cs="宋体"/>
                <w:kern w:val="0"/>
                <w:sz w:val="24"/>
              </w:rPr>
            </w:pPr>
            <w:r>
              <w:rPr>
                <w:rFonts w:hint="eastAsia" w:ascii="宋体" w:hAnsi="宋体" w:eastAsia="宋体" w:cs="宋体"/>
                <w:kern w:val="0"/>
                <w:sz w:val="24"/>
              </w:rPr>
              <w:t>　</w:t>
            </w:r>
          </w:p>
        </w:tc>
        <w:tc>
          <w:tcPr>
            <w:tcW w:w="1632" w:type="dxa"/>
            <w:shd w:val="clear" w:color="auto" w:fill="auto"/>
            <w:noWrap/>
            <w:vAlign w:val="center"/>
          </w:tcPr>
          <w:p w14:paraId="04440897">
            <w:pPr>
              <w:widowControl/>
              <w:jc w:val="left"/>
              <w:rPr>
                <w:rFonts w:ascii="宋体" w:hAnsi="宋体" w:eastAsia="宋体" w:cs="宋体"/>
                <w:kern w:val="0"/>
                <w:sz w:val="24"/>
              </w:rPr>
            </w:pPr>
            <w:r>
              <w:rPr>
                <w:rFonts w:hint="eastAsia" w:ascii="宋体" w:hAnsi="宋体" w:eastAsia="宋体" w:cs="宋体"/>
                <w:kern w:val="0"/>
                <w:sz w:val="24"/>
              </w:rPr>
              <w:t>　</w:t>
            </w:r>
          </w:p>
        </w:tc>
      </w:tr>
      <w:tr w14:paraId="5C65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4704" w:type="dxa"/>
            <w:shd w:val="clear" w:color="auto" w:fill="auto"/>
            <w:noWrap/>
            <w:vAlign w:val="center"/>
          </w:tcPr>
          <w:p w14:paraId="29F6B9EA">
            <w:pPr>
              <w:widowControl/>
              <w:jc w:val="center"/>
              <w:rPr>
                <w:rFonts w:ascii="宋体" w:hAnsi="宋体" w:eastAsia="宋体" w:cs="宋体"/>
                <w:kern w:val="0"/>
                <w:sz w:val="24"/>
              </w:rPr>
            </w:pPr>
            <w:r>
              <w:rPr>
                <w:rFonts w:hint="eastAsia" w:ascii="宋体" w:hAnsi="宋体" w:eastAsia="宋体" w:cs="宋体"/>
                <w:kern w:val="0"/>
                <w:sz w:val="24"/>
              </w:rPr>
              <w:t>　</w:t>
            </w:r>
          </w:p>
        </w:tc>
        <w:tc>
          <w:tcPr>
            <w:tcW w:w="3170" w:type="dxa"/>
            <w:shd w:val="clear" w:color="auto" w:fill="auto"/>
            <w:noWrap/>
            <w:vAlign w:val="center"/>
          </w:tcPr>
          <w:p w14:paraId="24F6273C">
            <w:pPr>
              <w:widowControl/>
              <w:jc w:val="center"/>
              <w:rPr>
                <w:rFonts w:ascii="宋体" w:hAnsi="宋体" w:eastAsia="宋体" w:cs="宋体"/>
                <w:kern w:val="0"/>
                <w:sz w:val="24"/>
              </w:rPr>
            </w:pPr>
            <w:r>
              <w:rPr>
                <w:rFonts w:hint="eastAsia" w:ascii="宋体" w:hAnsi="宋体" w:eastAsia="宋体" w:cs="宋体"/>
                <w:kern w:val="0"/>
                <w:sz w:val="24"/>
              </w:rPr>
              <w:t>　</w:t>
            </w:r>
          </w:p>
        </w:tc>
        <w:tc>
          <w:tcPr>
            <w:tcW w:w="1632" w:type="dxa"/>
            <w:shd w:val="clear" w:color="auto" w:fill="auto"/>
            <w:noWrap/>
            <w:vAlign w:val="center"/>
          </w:tcPr>
          <w:p w14:paraId="38EB8954">
            <w:pPr>
              <w:widowControl/>
              <w:jc w:val="left"/>
              <w:rPr>
                <w:rFonts w:ascii="宋体" w:hAnsi="宋体" w:eastAsia="宋体" w:cs="宋体"/>
                <w:kern w:val="0"/>
                <w:sz w:val="24"/>
              </w:rPr>
            </w:pPr>
            <w:r>
              <w:rPr>
                <w:rFonts w:hint="eastAsia" w:ascii="宋体" w:hAnsi="宋体" w:eastAsia="宋体" w:cs="宋体"/>
                <w:kern w:val="0"/>
                <w:sz w:val="24"/>
              </w:rPr>
              <w:t>　</w:t>
            </w:r>
          </w:p>
        </w:tc>
      </w:tr>
      <w:tr w14:paraId="5EB0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4704" w:type="dxa"/>
            <w:tcBorders>
              <w:bottom w:val="single" w:color="auto" w:sz="4" w:space="0"/>
            </w:tcBorders>
            <w:shd w:val="clear" w:color="auto" w:fill="auto"/>
            <w:noWrap/>
            <w:vAlign w:val="center"/>
          </w:tcPr>
          <w:p w14:paraId="151AB64C">
            <w:pPr>
              <w:widowControl/>
              <w:jc w:val="center"/>
              <w:rPr>
                <w:rFonts w:ascii="宋体" w:hAnsi="宋体" w:eastAsia="宋体" w:cs="宋体"/>
                <w:kern w:val="0"/>
                <w:sz w:val="24"/>
              </w:rPr>
            </w:pPr>
          </w:p>
        </w:tc>
        <w:tc>
          <w:tcPr>
            <w:tcW w:w="3170" w:type="dxa"/>
            <w:tcBorders>
              <w:bottom w:val="single" w:color="auto" w:sz="4" w:space="0"/>
            </w:tcBorders>
            <w:shd w:val="clear" w:color="auto" w:fill="auto"/>
            <w:noWrap/>
            <w:vAlign w:val="center"/>
          </w:tcPr>
          <w:p w14:paraId="78679567">
            <w:pPr>
              <w:widowControl/>
              <w:jc w:val="center"/>
              <w:rPr>
                <w:rFonts w:ascii="宋体" w:hAnsi="宋体" w:eastAsia="宋体" w:cs="宋体"/>
                <w:kern w:val="0"/>
                <w:sz w:val="24"/>
              </w:rPr>
            </w:pPr>
          </w:p>
        </w:tc>
        <w:tc>
          <w:tcPr>
            <w:tcW w:w="1632" w:type="dxa"/>
            <w:tcBorders>
              <w:bottom w:val="single" w:color="auto" w:sz="4" w:space="0"/>
            </w:tcBorders>
            <w:shd w:val="clear" w:color="auto" w:fill="auto"/>
            <w:noWrap/>
            <w:vAlign w:val="center"/>
          </w:tcPr>
          <w:p w14:paraId="2D9A6A9C">
            <w:pPr>
              <w:widowControl/>
              <w:jc w:val="left"/>
              <w:rPr>
                <w:rFonts w:ascii="宋体" w:hAnsi="宋体" w:eastAsia="宋体" w:cs="宋体"/>
                <w:kern w:val="0"/>
                <w:sz w:val="24"/>
              </w:rPr>
            </w:pPr>
          </w:p>
        </w:tc>
      </w:tr>
      <w:tr w14:paraId="5AEB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4704" w:type="dxa"/>
            <w:tcBorders>
              <w:bottom w:val="single" w:color="auto" w:sz="4" w:space="0"/>
            </w:tcBorders>
            <w:shd w:val="clear" w:color="auto" w:fill="auto"/>
            <w:noWrap/>
            <w:vAlign w:val="center"/>
          </w:tcPr>
          <w:p w14:paraId="6E8FF450">
            <w:pPr>
              <w:widowControl/>
              <w:jc w:val="center"/>
              <w:rPr>
                <w:rFonts w:ascii="宋体" w:hAnsi="宋体" w:eastAsia="宋体" w:cs="宋体"/>
                <w:kern w:val="0"/>
                <w:sz w:val="24"/>
              </w:rPr>
            </w:pPr>
          </w:p>
        </w:tc>
        <w:tc>
          <w:tcPr>
            <w:tcW w:w="3170" w:type="dxa"/>
            <w:tcBorders>
              <w:bottom w:val="single" w:color="auto" w:sz="4" w:space="0"/>
            </w:tcBorders>
            <w:shd w:val="clear" w:color="auto" w:fill="auto"/>
            <w:noWrap/>
            <w:vAlign w:val="center"/>
          </w:tcPr>
          <w:p w14:paraId="23FD3D5F">
            <w:pPr>
              <w:widowControl/>
              <w:jc w:val="center"/>
              <w:rPr>
                <w:rFonts w:ascii="宋体" w:hAnsi="宋体" w:eastAsia="宋体" w:cs="宋体"/>
                <w:kern w:val="0"/>
                <w:sz w:val="24"/>
              </w:rPr>
            </w:pPr>
          </w:p>
        </w:tc>
        <w:tc>
          <w:tcPr>
            <w:tcW w:w="1632" w:type="dxa"/>
            <w:tcBorders>
              <w:bottom w:val="single" w:color="auto" w:sz="4" w:space="0"/>
            </w:tcBorders>
            <w:shd w:val="clear" w:color="auto" w:fill="auto"/>
            <w:noWrap/>
            <w:vAlign w:val="center"/>
          </w:tcPr>
          <w:p w14:paraId="72C8EA22">
            <w:pPr>
              <w:widowControl/>
              <w:jc w:val="left"/>
              <w:rPr>
                <w:rFonts w:ascii="宋体" w:hAnsi="宋体" w:eastAsia="宋体" w:cs="宋体"/>
                <w:kern w:val="0"/>
                <w:sz w:val="24"/>
              </w:rPr>
            </w:pPr>
          </w:p>
        </w:tc>
      </w:tr>
    </w:tbl>
    <w:p w14:paraId="45BD5428">
      <w:pPr>
        <w:overflowPunct w:val="0"/>
        <w:spacing w:line="560" w:lineRule="exact"/>
        <w:rPr>
          <w:rFonts w:ascii="仿宋_GB2312" w:hAnsi="仿宋_GB2312" w:eastAsia="仿宋_GB2312" w:cs="仿宋_GB2312"/>
          <w:sz w:val="24"/>
        </w:rPr>
      </w:pPr>
    </w:p>
    <w:sectPr>
      <w:footerReference r:id="rId3" w:type="default"/>
      <w:pgSz w:w="11906" w:h="16838"/>
      <w:pgMar w:top="2098" w:right="1474" w:bottom="1985" w:left="1588"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360EE">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M4NmRiNzRmY2VlYTM2MmZjODRlYjcwOGVlMjcwZTMifQ=="/>
  </w:docVars>
  <w:rsids>
    <w:rsidRoot w:val="004A3438"/>
    <w:rsid w:val="00011775"/>
    <w:rsid w:val="000255FC"/>
    <w:rsid w:val="000340E7"/>
    <w:rsid w:val="0008001D"/>
    <w:rsid w:val="00083804"/>
    <w:rsid w:val="000E1A70"/>
    <w:rsid w:val="00105356"/>
    <w:rsid w:val="00112E6C"/>
    <w:rsid w:val="001139B7"/>
    <w:rsid w:val="00114F84"/>
    <w:rsid w:val="0017099A"/>
    <w:rsid w:val="00193A47"/>
    <w:rsid w:val="001A31D4"/>
    <w:rsid w:val="001A79BA"/>
    <w:rsid w:val="001D20D0"/>
    <w:rsid w:val="001D4044"/>
    <w:rsid w:val="001D5FCF"/>
    <w:rsid w:val="00216E22"/>
    <w:rsid w:val="00267DE7"/>
    <w:rsid w:val="00285037"/>
    <w:rsid w:val="002C5E05"/>
    <w:rsid w:val="003751AC"/>
    <w:rsid w:val="003B09EC"/>
    <w:rsid w:val="003C4362"/>
    <w:rsid w:val="00410D0A"/>
    <w:rsid w:val="00430B29"/>
    <w:rsid w:val="00430CCF"/>
    <w:rsid w:val="00452247"/>
    <w:rsid w:val="004A3438"/>
    <w:rsid w:val="004B3B03"/>
    <w:rsid w:val="004E0731"/>
    <w:rsid w:val="00502FC5"/>
    <w:rsid w:val="005358FC"/>
    <w:rsid w:val="00544F4C"/>
    <w:rsid w:val="0055356A"/>
    <w:rsid w:val="00574AF3"/>
    <w:rsid w:val="005A64A2"/>
    <w:rsid w:val="005D4814"/>
    <w:rsid w:val="005D7C8A"/>
    <w:rsid w:val="0061024E"/>
    <w:rsid w:val="0066055D"/>
    <w:rsid w:val="006744EA"/>
    <w:rsid w:val="00692C47"/>
    <w:rsid w:val="00696A98"/>
    <w:rsid w:val="006D0245"/>
    <w:rsid w:val="006D0D1D"/>
    <w:rsid w:val="006E5E67"/>
    <w:rsid w:val="00707F4D"/>
    <w:rsid w:val="0071187D"/>
    <w:rsid w:val="00741146"/>
    <w:rsid w:val="00753009"/>
    <w:rsid w:val="0075405A"/>
    <w:rsid w:val="00754ED2"/>
    <w:rsid w:val="00760EDE"/>
    <w:rsid w:val="007806A0"/>
    <w:rsid w:val="007D2CD2"/>
    <w:rsid w:val="007F3E71"/>
    <w:rsid w:val="008256BA"/>
    <w:rsid w:val="00830614"/>
    <w:rsid w:val="008563E8"/>
    <w:rsid w:val="008814E7"/>
    <w:rsid w:val="00897644"/>
    <w:rsid w:val="008B1A4F"/>
    <w:rsid w:val="008E4D6A"/>
    <w:rsid w:val="008F3971"/>
    <w:rsid w:val="009756FD"/>
    <w:rsid w:val="00993985"/>
    <w:rsid w:val="009B1949"/>
    <w:rsid w:val="00A042F3"/>
    <w:rsid w:val="00A1120D"/>
    <w:rsid w:val="00A1539E"/>
    <w:rsid w:val="00A34091"/>
    <w:rsid w:val="00A51532"/>
    <w:rsid w:val="00A51E65"/>
    <w:rsid w:val="00A67A56"/>
    <w:rsid w:val="00AA6176"/>
    <w:rsid w:val="00AC038C"/>
    <w:rsid w:val="00AF1F53"/>
    <w:rsid w:val="00AF605E"/>
    <w:rsid w:val="00B17558"/>
    <w:rsid w:val="00B328B3"/>
    <w:rsid w:val="00B3707C"/>
    <w:rsid w:val="00B57135"/>
    <w:rsid w:val="00B70EE0"/>
    <w:rsid w:val="00B7389C"/>
    <w:rsid w:val="00BA19F2"/>
    <w:rsid w:val="00BD1E52"/>
    <w:rsid w:val="00BF0E19"/>
    <w:rsid w:val="00BF0E85"/>
    <w:rsid w:val="00BF3BA3"/>
    <w:rsid w:val="00C00F37"/>
    <w:rsid w:val="00C4461D"/>
    <w:rsid w:val="00C531EC"/>
    <w:rsid w:val="00C5595E"/>
    <w:rsid w:val="00C91A61"/>
    <w:rsid w:val="00C94AA1"/>
    <w:rsid w:val="00CA42E4"/>
    <w:rsid w:val="00CA5F81"/>
    <w:rsid w:val="00CD313A"/>
    <w:rsid w:val="00D56D69"/>
    <w:rsid w:val="00D73823"/>
    <w:rsid w:val="00DB1DF7"/>
    <w:rsid w:val="00DB380B"/>
    <w:rsid w:val="00DD1FB7"/>
    <w:rsid w:val="00DF4C24"/>
    <w:rsid w:val="00E039E5"/>
    <w:rsid w:val="00E13486"/>
    <w:rsid w:val="00E15E5F"/>
    <w:rsid w:val="00E32365"/>
    <w:rsid w:val="00E40134"/>
    <w:rsid w:val="00E55331"/>
    <w:rsid w:val="00E57E7D"/>
    <w:rsid w:val="00E77A59"/>
    <w:rsid w:val="00EA5448"/>
    <w:rsid w:val="00EC3648"/>
    <w:rsid w:val="00EF0898"/>
    <w:rsid w:val="00F167BB"/>
    <w:rsid w:val="00F3690F"/>
    <w:rsid w:val="00FA2B84"/>
    <w:rsid w:val="00FB68CB"/>
    <w:rsid w:val="00FB765D"/>
    <w:rsid w:val="00FD1188"/>
    <w:rsid w:val="00FE10B0"/>
    <w:rsid w:val="00FE7A43"/>
    <w:rsid w:val="01172A03"/>
    <w:rsid w:val="01D46B46"/>
    <w:rsid w:val="020E2058"/>
    <w:rsid w:val="027F6AB2"/>
    <w:rsid w:val="03AC7768"/>
    <w:rsid w:val="03FC146D"/>
    <w:rsid w:val="04120D43"/>
    <w:rsid w:val="041F78A1"/>
    <w:rsid w:val="045521C0"/>
    <w:rsid w:val="05883ED0"/>
    <w:rsid w:val="05A30D0A"/>
    <w:rsid w:val="05BB42A5"/>
    <w:rsid w:val="05DB04A3"/>
    <w:rsid w:val="06053772"/>
    <w:rsid w:val="064A387B"/>
    <w:rsid w:val="075376BF"/>
    <w:rsid w:val="084237E1"/>
    <w:rsid w:val="08C6543B"/>
    <w:rsid w:val="091268D2"/>
    <w:rsid w:val="0A4E125C"/>
    <w:rsid w:val="0A7B0D21"/>
    <w:rsid w:val="0AF67B2D"/>
    <w:rsid w:val="0BA01023"/>
    <w:rsid w:val="0BAB3CBE"/>
    <w:rsid w:val="0D447276"/>
    <w:rsid w:val="0DEB14A0"/>
    <w:rsid w:val="0E0B4A8C"/>
    <w:rsid w:val="0F296723"/>
    <w:rsid w:val="10234F21"/>
    <w:rsid w:val="12732D36"/>
    <w:rsid w:val="12900868"/>
    <w:rsid w:val="12A5470C"/>
    <w:rsid w:val="12CE51E2"/>
    <w:rsid w:val="12EC0194"/>
    <w:rsid w:val="135E44C2"/>
    <w:rsid w:val="144746C4"/>
    <w:rsid w:val="14B545B5"/>
    <w:rsid w:val="158E72E0"/>
    <w:rsid w:val="15B10BFE"/>
    <w:rsid w:val="167504A0"/>
    <w:rsid w:val="16ED0036"/>
    <w:rsid w:val="172A4DE7"/>
    <w:rsid w:val="198509FA"/>
    <w:rsid w:val="1AB53561"/>
    <w:rsid w:val="1B3C158C"/>
    <w:rsid w:val="1BAB04C0"/>
    <w:rsid w:val="1BD9327F"/>
    <w:rsid w:val="1C3D55BC"/>
    <w:rsid w:val="1CA23671"/>
    <w:rsid w:val="1CE53B6C"/>
    <w:rsid w:val="1D570900"/>
    <w:rsid w:val="1E334EC9"/>
    <w:rsid w:val="1E6744FE"/>
    <w:rsid w:val="1E772526"/>
    <w:rsid w:val="1EA47B74"/>
    <w:rsid w:val="1EAC040E"/>
    <w:rsid w:val="1ED5293F"/>
    <w:rsid w:val="1F253AB8"/>
    <w:rsid w:val="1F5A6485"/>
    <w:rsid w:val="20967991"/>
    <w:rsid w:val="20DD736E"/>
    <w:rsid w:val="20F621DE"/>
    <w:rsid w:val="21352D06"/>
    <w:rsid w:val="215B0293"/>
    <w:rsid w:val="22306080"/>
    <w:rsid w:val="223E565C"/>
    <w:rsid w:val="22E03145"/>
    <w:rsid w:val="231921B3"/>
    <w:rsid w:val="2338088B"/>
    <w:rsid w:val="233901C8"/>
    <w:rsid w:val="23882FC7"/>
    <w:rsid w:val="23BC14BC"/>
    <w:rsid w:val="24D42836"/>
    <w:rsid w:val="26296BB1"/>
    <w:rsid w:val="27750300"/>
    <w:rsid w:val="28643ED1"/>
    <w:rsid w:val="287F0D0A"/>
    <w:rsid w:val="292D6D18"/>
    <w:rsid w:val="297D5F8A"/>
    <w:rsid w:val="29C844A7"/>
    <w:rsid w:val="29F51284"/>
    <w:rsid w:val="29F85218"/>
    <w:rsid w:val="2A396A6B"/>
    <w:rsid w:val="2A495A74"/>
    <w:rsid w:val="2A7C1065"/>
    <w:rsid w:val="2A9C2048"/>
    <w:rsid w:val="2B514BE0"/>
    <w:rsid w:val="2B69017C"/>
    <w:rsid w:val="2BAF5299"/>
    <w:rsid w:val="2C26606D"/>
    <w:rsid w:val="2CEC1227"/>
    <w:rsid w:val="2CF41CC7"/>
    <w:rsid w:val="2D9D55AF"/>
    <w:rsid w:val="2F6B1FE9"/>
    <w:rsid w:val="2F9458B2"/>
    <w:rsid w:val="2FD93DDB"/>
    <w:rsid w:val="2FF10740"/>
    <w:rsid w:val="308C66BA"/>
    <w:rsid w:val="309C4B4F"/>
    <w:rsid w:val="30C10112"/>
    <w:rsid w:val="314F5556"/>
    <w:rsid w:val="329B0E37"/>
    <w:rsid w:val="32FA0884"/>
    <w:rsid w:val="330E785B"/>
    <w:rsid w:val="33DC0E08"/>
    <w:rsid w:val="34334AD3"/>
    <w:rsid w:val="34677222"/>
    <w:rsid w:val="35326BC6"/>
    <w:rsid w:val="357D4824"/>
    <w:rsid w:val="368A71F8"/>
    <w:rsid w:val="369D1B60"/>
    <w:rsid w:val="3733163E"/>
    <w:rsid w:val="37457D1D"/>
    <w:rsid w:val="376C68FE"/>
    <w:rsid w:val="37E172EC"/>
    <w:rsid w:val="37EA2644"/>
    <w:rsid w:val="381A45AC"/>
    <w:rsid w:val="39A44A75"/>
    <w:rsid w:val="39CC36AE"/>
    <w:rsid w:val="3A9503B6"/>
    <w:rsid w:val="3AB712C1"/>
    <w:rsid w:val="3B057795"/>
    <w:rsid w:val="3B0E5C90"/>
    <w:rsid w:val="3C575DCE"/>
    <w:rsid w:val="3C5A5BA6"/>
    <w:rsid w:val="3C5C7BBA"/>
    <w:rsid w:val="3CD967E3"/>
    <w:rsid w:val="3D4A5933"/>
    <w:rsid w:val="3D9B7F3D"/>
    <w:rsid w:val="3DA823F9"/>
    <w:rsid w:val="3DF338D5"/>
    <w:rsid w:val="3E0C4997"/>
    <w:rsid w:val="3F0D6C18"/>
    <w:rsid w:val="3F874C1D"/>
    <w:rsid w:val="408B6047"/>
    <w:rsid w:val="409C46F8"/>
    <w:rsid w:val="41BE41FA"/>
    <w:rsid w:val="42B555FD"/>
    <w:rsid w:val="43452DBB"/>
    <w:rsid w:val="435C12C8"/>
    <w:rsid w:val="43B5750E"/>
    <w:rsid w:val="45AF0A29"/>
    <w:rsid w:val="46EC35B7"/>
    <w:rsid w:val="47406F3B"/>
    <w:rsid w:val="476B4E24"/>
    <w:rsid w:val="482A083B"/>
    <w:rsid w:val="49647D7D"/>
    <w:rsid w:val="49E669E4"/>
    <w:rsid w:val="4A595408"/>
    <w:rsid w:val="4AE54982"/>
    <w:rsid w:val="4BBA0128"/>
    <w:rsid w:val="4BE331DB"/>
    <w:rsid w:val="4BE56F53"/>
    <w:rsid w:val="4BF03B4A"/>
    <w:rsid w:val="4CA0731E"/>
    <w:rsid w:val="4CE27936"/>
    <w:rsid w:val="4D0E072B"/>
    <w:rsid w:val="4DC92E74"/>
    <w:rsid w:val="4E30022D"/>
    <w:rsid w:val="4E6C265D"/>
    <w:rsid w:val="4E760336"/>
    <w:rsid w:val="4F1F277C"/>
    <w:rsid w:val="504908E4"/>
    <w:rsid w:val="50F11EF6"/>
    <w:rsid w:val="516E1798"/>
    <w:rsid w:val="525368FD"/>
    <w:rsid w:val="527414CA"/>
    <w:rsid w:val="53486019"/>
    <w:rsid w:val="537C1638"/>
    <w:rsid w:val="53B06098"/>
    <w:rsid w:val="541C54DC"/>
    <w:rsid w:val="544E58B1"/>
    <w:rsid w:val="54613836"/>
    <w:rsid w:val="546724CF"/>
    <w:rsid w:val="54BB0F89"/>
    <w:rsid w:val="54D9517B"/>
    <w:rsid w:val="551C55B1"/>
    <w:rsid w:val="555E1B24"/>
    <w:rsid w:val="56856D59"/>
    <w:rsid w:val="56BD287A"/>
    <w:rsid w:val="56DC0F52"/>
    <w:rsid w:val="57A51C8C"/>
    <w:rsid w:val="57FB18AC"/>
    <w:rsid w:val="58D2085F"/>
    <w:rsid w:val="593908DE"/>
    <w:rsid w:val="594D6137"/>
    <w:rsid w:val="59610B9F"/>
    <w:rsid w:val="59B61F2F"/>
    <w:rsid w:val="5B716C2C"/>
    <w:rsid w:val="5CB73125"/>
    <w:rsid w:val="5CC44962"/>
    <w:rsid w:val="5CF74D38"/>
    <w:rsid w:val="5D1F5283"/>
    <w:rsid w:val="5D4C7A18"/>
    <w:rsid w:val="5D933DFE"/>
    <w:rsid w:val="5E0771FD"/>
    <w:rsid w:val="5E5B12F6"/>
    <w:rsid w:val="5FAF36A8"/>
    <w:rsid w:val="601479AF"/>
    <w:rsid w:val="602353E8"/>
    <w:rsid w:val="60575AEE"/>
    <w:rsid w:val="607466A0"/>
    <w:rsid w:val="607B5C80"/>
    <w:rsid w:val="60E469E7"/>
    <w:rsid w:val="62436329"/>
    <w:rsid w:val="6287090C"/>
    <w:rsid w:val="628E1C9B"/>
    <w:rsid w:val="63071A4D"/>
    <w:rsid w:val="631B36A0"/>
    <w:rsid w:val="633B34A5"/>
    <w:rsid w:val="6340588E"/>
    <w:rsid w:val="63543E6F"/>
    <w:rsid w:val="64395C36"/>
    <w:rsid w:val="64794284"/>
    <w:rsid w:val="64AD2180"/>
    <w:rsid w:val="64D70FAB"/>
    <w:rsid w:val="66BC48FC"/>
    <w:rsid w:val="66F9345B"/>
    <w:rsid w:val="681744E0"/>
    <w:rsid w:val="685F4A65"/>
    <w:rsid w:val="689E42BA"/>
    <w:rsid w:val="68CD4B9F"/>
    <w:rsid w:val="68F52BE5"/>
    <w:rsid w:val="6A9242F2"/>
    <w:rsid w:val="6AED1528"/>
    <w:rsid w:val="6B1C48F5"/>
    <w:rsid w:val="6B4E0139"/>
    <w:rsid w:val="6B596BBE"/>
    <w:rsid w:val="6B7A6C3D"/>
    <w:rsid w:val="6BBF1117"/>
    <w:rsid w:val="6BE71141"/>
    <w:rsid w:val="6BEC358E"/>
    <w:rsid w:val="6C467142"/>
    <w:rsid w:val="6DA579AF"/>
    <w:rsid w:val="6E3631E6"/>
    <w:rsid w:val="6E69536A"/>
    <w:rsid w:val="6EDC34CD"/>
    <w:rsid w:val="70131A31"/>
    <w:rsid w:val="704936A5"/>
    <w:rsid w:val="70E21403"/>
    <w:rsid w:val="7104581E"/>
    <w:rsid w:val="71397275"/>
    <w:rsid w:val="71657CB9"/>
    <w:rsid w:val="720A29C0"/>
    <w:rsid w:val="72A11576"/>
    <w:rsid w:val="73335F46"/>
    <w:rsid w:val="73A62BBC"/>
    <w:rsid w:val="74380538"/>
    <w:rsid w:val="74EE6102"/>
    <w:rsid w:val="767E397C"/>
    <w:rsid w:val="77427712"/>
    <w:rsid w:val="77E653EF"/>
    <w:rsid w:val="78216CB5"/>
    <w:rsid w:val="786D3CA8"/>
    <w:rsid w:val="78FA6EC2"/>
    <w:rsid w:val="78FD327E"/>
    <w:rsid w:val="79314CD6"/>
    <w:rsid w:val="793170A2"/>
    <w:rsid w:val="7A301431"/>
    <w:rsid w:val="7A4F7B0A"/>
    <w:rsid w:val="7A6335B5"/>
    <w:rsid w:val="7A843582"/>
    <w:rsid w:val="7AB43E11"/>
    <w:rsid w:val="7AC04563"/>
    <w:rsid w:val="7C296138"/>
    <w:rsid w:val="7C5E5DE2"/>
    <w:rsid w:val="7D6C09D3"/>
    <w:rsid w:val="7D851A94"/>
    <w:rsid w:val="7DEF35CD"/>
    <w:rsid w:val="7E7A0ECD"/>
    <w:rsid w:val="7ED50BC3"/>
    <w:rsid w:val="7F0227DD"/>
    <w:rsid w:val="7F546F64"/>
    <w:rsid w:val="7F945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6"/>
    <w:autoRedefine/>
    <w:qFormat/>
    <w:uiPriority w:val="0"/>
    <w:pPr>
      <w:jc w:val="left"/>
    </w:pPr>
  </w:style>
  <w:style w:type="paragraph" w:styleId="3">
    <w:name w:val="Body Text"/>
    <w:basedOn w:val="1"/>
    <w:autoRedefine/>
    <w:qFormat/>
    <w:uiPriority w:val="0"/>
    <w:pPr>
      <w:spacing w:after="120"/>
    </w:pPr>
  </w:style>
  <w:style w:type="paragraph" w:styleId="4">
    <w:name w:val="Balloon Text"/>
    <w:basedOn w:val="1"/>
    <w:link w:val="12"/>
    <w:autoRedefine/>
    <w:qFormat/>
    <w:uiPriority w:val="0"/>
    <w:rPr>
      <w:sz w:val="18"/>
      <w:szCs w:val="18"/>
    </w:rPr>
  </w:style>
  <w:style w:type="paragraph" w:styleId="5">
    <w:name w:val="footer"/>
    <w:basedOn w:val="1"/>
    <w:link w:val="15"/>
    <w:autoRedefine/>
    <w:qFormat/>
    <w:uiPriority w:val="99"/>
    <w:pPr>
      <w:tabs>
        <w:tab w:val="center" w:pos="4153"/>
        <w:tab w:val="right" w:pos="8306"/>
      </w:tabs>
      <w:snapToGrid w:val="0"/>
      <w:jc w:val="left"/>
    </w:pPr>
    <w:rPr>
      <w:sz w:val="18"/>
      <w:szCs w:val="18"/>
    </w:rPr>
  </w:style>
  <w:style w:type="paragraph" w:styleId="6">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autoRedefine/>
    <w:qFormat/>
    <w:uiPriority w:val="0"/>
    <w:rPr>
      <w:b/>
      <w:bCs/>
    </w:rPr>
  </w:style>
  <w:style w:type="table" w:styleId="9">
    <w:name w:val="Table Grid"/>
    <w:basedOn w:val="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autoRedefine/>
    <w:qFormat/>
    <w:uiPriority w:val="0"/>
    <w:rPr>
      <w:sz w:val="21"/>
      <w:szCs w:val="21"/>
    </w:rPr>
  </w:style>
  <w:style w:type="character" w:customStyle="1" w:styleId="12">
    <w:name w:val="批注框文本 字符"/>
    <w:basedOn w:val="10"/>
    <w:link w:val="4"/>
    <w:autoRedefine/>
    <w:qFormat/>
    <w:uiPriority w:val="0"/>
    <w:rPr>
      <w:rFonts w:asciiTheme="minorHAnsi" w:hAnsiTheme="minorHAnsi" w:eastAsiaTheme="minorEastAsia" w:cstheme="minorBidi"/>
      <w:kern w:val="2"/>
      <w:sz w:val="18"/>
      <w:szCs w:val="18"/>
    </w:rPr>
  </w:style>
  <w:style w:type="paragraph" w:styleId="13">
    <w:name w:val="List Paragraph"/>
    <w:basedOn w:val="1"/>
    <w:autoRedefine/>
    <w:qFormat/>
    <w:uiPriority w:val="99"/>
    <w:pPr>
      <w:ind w:firstLine="420" w:firstLineChars="200"/>
    </w:pPr>
  </w:style>
  <w:style w:type="character" w:customStyle="1" w:styleId="14">
    <w:name w:val="页眉 字符"/>
    <w:basedOn w:val="10"/>
    <w:link w:val="6"/>
    <w:autoRedefine/>
    <w:qFormat/>
    <w:uiPriority w:val="0"/>
    <w:rPr>
      <w:rFonts w:asciiTheme="minorHAnsi" w:hAnsiTheme="minorHAnsi" w:eastAsiaTheme="minorEastAsia" w:cstheme="minorBidi"/>
      <w:kern w:val="2"/>
      <w:sz w:val="18"/>
      <w:szCs w:val="18"/>
    </w:rPr>
  </w:style>
  <w:style w:type="character" w:customStyle="1" w:styleId="15">
    <w:name w:val="页脚 字符"/>
    <w:basedOn w:val="10"/>
    <w:link w:val="5"/>
    <w:autoRedefine/>
    <w:qFormat/>
    <w:uiPriority w:val="0"/>
    <w:rPr>
      <w:rFonts w:asciiTheme="minorHAnsi" w:hAnsiTheme="minorHAnsi" w:eastAsiaTheme="minorEastAsia" w:cstheme="minorBidi"/>
      <w:kern w:val="2"/>
      <w:sz w:val="18"/>
      <w:szCs w:val="18"/>
    </w:rPr>
  </w:style>
  <w:style w:type="character" w:customStyle="1" w:styleId="16">
    <w:name w:val="批注文字 字符"/>
    <w:basedOn w:val="10"/>
    <w:link w:val="2"/>
    <w:autoRedefine/>
    <w:qFormat/>
    <w:uiPriority w:val="0"/>
    <w:rPr>
      <w:rFonts w:asciiTheme="minorHAnsi" w:hAnsiTheme="minorHAnsi" w:eastAsiaTheme="minorEastAsia" w:cstheme="minorBidi"/>
      <w:kern w:val="2"/>
      <w:sz w:val="21"/>
      <w:szCs w:val="24"/>
    </w:rPr>
  </w:style>
  <w:style w:type="character" w:customStyle="1" w:styleId="17">
    <w:name w:val="批注主题 字符"/>
    <w:basedOn w:val="16"/>
    <w:link w:val="7"/>
    <w:qFormat/>
    <w:uiPriority w:val="0"/>
    <w:rPr>
      <w:rFonts w:asciiTheme="minorHAnsi" w:hAnsiTheme="minorHAnsi" w:eastAsiaTheme="minorEastAsia" w:cstheme="minorBidi"/>
      <w:b/>
      <w:bCs/>
      <w:kern w:val="2"/>
      <w:sz w:val="21"/>
      <w:szCs w:val="24"/>
    </w:rPr>
  </w:style>
  <w:style w:type="character" w:customStyle="1" w:styleId="18">
    <w:name w:val="fontstyle01"/>
    <w:basedOn w:val="10"/>
    <w:autoRedefine/>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F8A19E7-1D7E-4CAB-A07B-2FACF1E272F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1363</Words>
  <Characters>1386</Characters>
  <Lines>47</Lines>
  <Paragraphs>13</Paragraphs>
  <TotalTime>12</TotalTime>
  <ScaleCrop>false</ScaleCrop>
  <LinksUpToDate>false</LinksUpToDate>
  <CharactersWithSpaces>1402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2023-08-23T06:38:00Z</dcterms:created>
  <dc:creator>Administrator</dc:creator>
  <cp:lastModifiedBy>24</cp:lastModifiedBy>
  <cp:lastPrinted>2024-01-02T02:54:00Z</cp:lastPrinted>
  <dcterms:modified xsi:type="dcterms:W3CDTF">2025-03-14T01:45:51Z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0FE59C815A3A4B418DABAC2F6207773D_13</vt:lpwstr>
  </property>
  <property fmtid="{D5CDD505-2E9C-101B-9397-08002B2CF9AE}" pid="4" name="KSOTemplateDocerSaveRecord">
    <vt:lpwstr>eyJoZGlkIjoiZWE0MDZjMjBjMDIzNGYyNTI3NDRlYTIwZTE0N2M4YzMiLCJ1c2VySWQiOiI3MzE0NjU3MDEifQ==</vt:lpwstr>
  </property>
</Properties>
</file>