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755"/>
        <w:gridCol w:w="2790"/>
      </w:tblGrid>
      <w:tr w14:paraId="2F5E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99" w:type="dxa"/>
            <w:vAlign w:val="center"/>
          </w:tcPr>
          <w:p w14:paraId="60C4ED53">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序号</w:t>
            </w:r>
          </w:p>
        </w:tc>
        <w:tc>
          <w:tcPr>
            <w:tcW w:w="4755" w:type="dxa"/>
            <w:vAlign w:val="center"/>
          </w:tcPr>
          <w:p w14:paraId="447B7D7C">
            <w:pPr>
              <w:spacing w:after="0" w:line="560" w:lineRule="exact"/>
              <w:jc w:val="center"/>
              <w:rPr>
                <w:rFonts w:hint="eastAsia" w:ascii="仿宋_GB2312" w:hAnsi="宋体" w:eastAsia="仿宋_GB2312" w:cs="宋体"/>
                <w:sz w:val="32"/>
                <w:szCs w:val="32"/>
                <w:lang w:eastAsia="zh-CN"/>
              </w:rPr>
            </w:pPr>
            <w:r>
              <w:rPr>
                <w:rFonts w:hint="eastAsia" w:ascii="仿宋_GB2312" w:hAnsi="宋体" w:eastAsia="仿宋_GB2312" w:cs="宋体"/>
                <w:sz w:val="32"/>
                <w:szCs w:val="32"/>
              </w:rPr>
              <w:t>“金点子”</w:t>
            </w:r>
            <w:r>
              <w:rPr>
                <w:rFonts w:hint="eastAsia" w:ascii="仿宋_GB2312" w:hAnsi="宋体" w:eastAsia="仿宋_GB2312" w:cs="宋体"/>
                <w:sz w:val="32"/>
                <w:szCs w:val="32"/>
                <w:lang w:eastAsia="zh-CN"/>
              </w:rPr>
              <w:t>名称</w:t>
            </w:r>
          </w:p>
        </w:tc>
        <w:tc>
          <w:tcPr>
            <w:tcW w:w="2790" w:type="dxa"/>
            <w:vAlign w:val="center"/>
          </w:tcPr>
          <w:p w14:paraId="6E7F9F09">
            <w:pPr>
              <w:spacing w:after="0" w:line="560" w:lineRule="exact"/>
              <w:jc w:val="cente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获奖等次</w:t>
            </w:r>
          </w:p>
        </w:tc>
      </w:tr>
      <w:tr w14:paraId="1161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805DEA2">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w:t>
            </w:r>
          </w:p>
        </w:tc>
        <w:tc>
          <w:tcPr>
            <w:tcW w:w="4755" w:type="dxa"/>
          </w:tcPr>
          <w:p w14:paraId="65ED35FD">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rPr>
              <w:t>关于积极争创国家级零碳园区的建议</w:t>
            </w:r>
          </w:p>
        </w:tc>
        <w:tc>
          <w:tcPr>
            <w:tcW w:w="2790" w:type="dxa"/>
          </w:tcPr>
          <w:p w14:paraId="03BE0843">
            <w:pPr>
              <w:spacing w:after="0" w:line="560" w:lineRule="exact"/>
              <w:jc w:val="center"/>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金点子</w:t>
            </w:r>
          </w:p>
        </w:tc>
      </w:tr>
      <w:tr w14:paraId="40DA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2D4BE86">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2</w:t>
            </w:r>
          </w:p>
        </w:tc>
        <w:tc>
          <w:tcPr>
            <w:tcW w:w="4755" w:type="dxa"/>
          </w:tcPr>
          <w:p w14:paraId="4D1BEBAC">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rPr>
              <w:t>关于高新区城市民生建设之我见</w:t>
            </w:r>
          </w:p>
        </w:tc>
        <w:tc>
          <w:tcPr>
            <w:tcW w:w="2790" w:type="dxa"/>
          </w:tcPr>
          <w:p w14:paraId="24E6E308">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金点子</w:t>
            </w:r>
          </w:p>
        </w:tc>
      </w:tr>
      <w:tr w14:paraId="0E09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0289834">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3</w:t>
            </w:r>
          </w:p>
        </w:tc>
        <w:tc>
          <w:tcPr>
            <w:tcW w:w="4755" w:type="dxa"/>
          </w:tcPr>
          <w:p w14:paraId="3BE8A5D7">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rPr>
              <w:t>关于以创新文旅融合模式推动城乡协同发展的建议</w:t>
            </w:r>
          </w:p>
        </w:tc>
        <w:tc>
          <w:tcPr>
            <w:tcW w:w="2790" w:type="dxa"/>
          </w:tcPr>
          <w:p w14:paraId="30C4E28F">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金点子</w:t>
            </w:r>
          </w:p>
        </w:tc>
      </w:tr>
      <w:tr w14:paraId="4F85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6A3BF29">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4</w:t>
            </w:r>
          </w:p>
        </w:tc>
        <w:tc>
          <w:tcPr>
            <w:tcW w:w="4755" w:type="dxa"/>
          </w:tcPr>
          <w:p w14:paraId="39EDB447">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rPr>
              <w:t>多措并举，助推专精特新中小企业高质量发展</w:t>
            </w:r>
          </w:p>
        </w:tc>
        <w:tc>
          <w:tcPr>
            <w:tcW w:w="2790" w:type="dxa"/>
          </w:tcPr>
          <w:p w14:paraId="16657C93">
            <w:pPr>
              <w:spacing w:after="0" w:line="560" w:lineRule="exact"/>
              <w:jc w:val="center"/>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银点子</w:t>
            </w:r>
          </w:p>
        </w:tc>
      </w:tr>
      <w:tr w14:paraId="22FD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6BD446C">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5</w:t>
            </w:r>
          </w:p>
        </w:tc>
        <w:tc>
          <w:tcPr>
            <w:tcW w:w="4755" w:type="dxa"/>
          </w:tcPr>
          <w:p w14:paraId="14AB8A6E">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rPr>
              <w:t>关于深化书香建设提升城市魅力的建议</w:t>
            </w:r>
          </w:p>
        </w:tc>
        <w:tc>
          <w:tcPr>
            <w:tcW w:w="2790" w:type="dxa"/>
          </w:tcPr>
          <w:p w14:paraId="2E0BBCCA">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银点子</w:t>
            </w:r>
          </w:p>
        </w:tc>
      </w:tr>
      <w:tr w14:paraId="7EFA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E6D88E0">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6</w:t>
            </w:r>
          </w:p>
        </w:tc>
        <w:tc>
          <w:tcPr>
            <w:tcW w:w="4755" w:type="dxa"/>
            <w:vAlign w:val="top"/>
          </w:tcPr>
          <w:p w14:paraId="674344D4">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关于以数字赋能构建亲清政商关系推动乐山高新区营商环境高质量发展的建议</w:t>
            </w:r>
          </w:p>
        </w:tc>
        <w:tc>
          <w:tcPr>
            <w:tcW w:w="2790" w:type="dxa"/>
          </w:tcPr>
          <w:p w14:paraId="38C0617C">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银点子</w:t>
            </w:r>
          </w:p>
        </w:tc>
      </w:tr>
      <w:tr w14:paraId="4AAC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18C5121">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7</w:t>
            </w:r>
          </w:p>
        </w:tc>
        <w:tc>
          <w:tcPr>
            <w:tcW w:w="4755" w:type="dxa"/>
            <w:vAlign w:val="top"/>
          </w:tcPr>
          <w:p w14:paraId="30E60E51">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lang w:val="en-US" w:eastAsia="zh-CN"/>
              </w:rPr>
              <w:t>厚植民生福祉，精治平安高新—民生保障与社会治理升级“金点子”</w:t>
            </w:r>
          </w:p>
        </w:tc>
        <w:tc>
          <w:tcPr>
            <w:tcW w:w="2790" w:type="dxa"/>
          </w:tcPr>
          <w:p w14:paraId="4D1E34B9">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银点子</w:t>
            </w:r>
          </w:p>
        </w:tc>
      </w:tr>
      <w:tr w14:paraId="1AF2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BF706D8">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8</w:t>
            </w:r>
          </w:p>
        </w:tc>
        <w:tc>
          <w:tcPr>
            <w:tcW w:w="4755" w:type="dxa"/>
            <w:vAlign w:val="top"/>
          </w:tcPr>
          <w:p w14:paraId="682EAB4E">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以“三链融合”筑高地，以“创新驱动”谋新篇——乐山高新区高质量发展金点子</w:t>
            </w:r>
          </w:p>
        </w:tc>
        <w:tc>
          <w:tcPr>
            <w:tcW w:w="2790" w:type="dxa"/>
          </w:tcPr>
          <w:p w14:paraId="7A70B769">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银点子</w:t>
            </w:r>
          </w:p>
        </w:tc>
      </w:tr>
      <w:tr w14:paraId="0213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BFDE259">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9</w:t>
            </w:r>
          </w:p>
        </w:tc>
        <w:tc>
          <w:tcPr>
            <w:tcW w:w="4755" w:type="dxa"/>
            <w:vAlign w:val="top"/>
          </w:tcPr>
          <w:p w14:paraId="29179700">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高新区“四公一农”服务发展建议</w:t>
            </w:r>
          </w:p>
        </w:tc>
        <w:tc>
          <w:tcPr>
            <w:tcW w:w="2790" w:type="dxa"/>
          </w:tcPr>
          <w:p w14:paraId="3F561C9F">
            <w:pPr>
              <w:spacing w:after="0" w:line="560" w:lineRule="exact"/>
              <w:jc w:val="center"/>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铜点子</w:t>
            </w:r>
          </w:p>
        </w:tc>
      </w:tr>
      <w:tr w14:paraId="47CA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86873E6">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10</w:t>
            </w:r>
          </w:p>
        </w:tc>
        <w:tc>
          <w:tcPr>
            <w:tcW w:w="4755" w:type="dxa"/>
            <w:vAlign w:val="top"/>
          </w:tcPr>
          <w:p w14:paraId="509318C6">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开放赋能,协同共赢——以高水平对外开放助推高质量发展</w:t>
            </w:r>
          </w:p>
        </w:tc>
        <w:tc>
          <w:tcPr>
            <w:tcW w:w="2790" w:type="dxa"/>
          </w:tcPr>
          <w:p w14:paraId="6F5C0698">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4913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BF86958">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11</w:t>
            </w:r>
          </w:p>
        </w:tc>
        <w:tc>
          <w:tcPr>
            <w:tcW w:w="4755" w:type="dxa"/>
            <w:vAlign w:val="top"/>
          </w:tcPr>
          <w:p w14:paraId="44843C68">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以创新驱动产业发展 瞄准“高精尖”培育新动能</w:t>
            </w:r>
          </w:p>
        </w:tc>
        <w:tc>
          <w:tcPr>
            <w:tcW w:w="2790" w:type="dxa"/>
          </w:tcPr>
          <w:p w14:paraId="475CC0DC">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330A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D4C1B90">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12</w:t>
            </w:r>
          </w:p>
        </w:tc>
        <w:tc>
          <w:tcPr>
            <w:tcW w:w="4755" w:type="dxa"/>
            <w:vAlign w:val="top"/>
          </w:tcPr>
          <w:p w14:paraId="2785B024">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“七微”共治助力乐山高新区社区治理</w:t>
            </w:r>
          </w:p>
        </w:tc>
        <w:tc>
          <w:tcPr>
            <w:tcW w:w="2790" w:type="dxa"/>
          </w:tcPr>
          <w:p w14:paraId="468AE351">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4AE6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A4D459D">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13</w:t>
            </w:r>
          </w:p>
        </w:tc>
        <w:tc>
          <w:tcPr>
            <w:tcW w:w="4755" w:type="dxa"/>
            <w:vAlign w:val="top"/>
          </w:tcPr>
          <w:p w14:paraId="2E39B088">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关于促进乐山高新区社区老年食堂可持续发展的建议</w:t>
            </w:r>
          </w:p>
        </w:tc>
        <w:tc>
          <w:tcPr>
            <w:tcW w:w="2790" w:type="dxa"/>
          </w:tcPr>
          <w:p w14:paraId="0E766572">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2B72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35146608">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14</w:t>
            </w:r>
          </w:p>
        </w:tc>
        <w:tc>
          <w:tcPr>
            <w:tcW w:w="4755" w:type="dxa"/>
            <w:vAlign w:val="top"/>
          </w:tcPr>
          <w:p w14:paraId="60B7CE7F">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为新就业群体提供暖心服务之我见</w:t>
            </w:r>
          </w:p>
        </w:tc>
        <w:tc>
          <w:tcPr>
            <w:tcW w:w="2790" w:type="dxa"/>
          </w:tcPr>
          <w:p w14:paraId="7D74DD84">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51BC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1DBC83F">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15</w:t>
            </w:r>
          </w:p>
        </w:tc>
        <w:tc>
          <w:tcPr>
            <w:tcW w:w="4755" w:type="dxa"/>
            <w:vAlign w:val="top"/>
          </w:tcPr>
          <w:p w14:paraId="25E5C316">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关于推动乐山高新区创新主体高质量发展的建议</w:t>
            </w:r>
          </w:p>
        </w:tc>
        <w:tc>
          <w:tcPr>
            <w:tcW w:w="2790" w:type="dxa"/>
          </w:tcPr>
          <w:p w14:paraId="18C79538">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47DD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F8EAD79">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16</w:t>
            </w:r>
          </w:p>
        </w:tc>
        <w:tc>
          <w:tcPr>
            <w:tcW w:w="4755" w:type="dxa"/>
            <w:vAlign w:val="top"/>
          </w:tcPr>
          <w:p w14:paraId="28CC69B0">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以“综合查一次”让执法有力度更有温度</w:t>
            </w:r>
          </w:p>
        </w:tc>
        <w:tc>
          <w:tcPr>
            <w:tcW w:w="2790" w:type="dxa"/>
          </w:tcPr>
          <w:p w14:paraId="4E20C49A">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035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0D7F1583">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17</w:t>
            </w:r>
          </w:p>
        </w:tc>
        <w:tc>
          <w:tcPr>
            <w:tcW w:w="4755" w:type="dxa"/>
            <w:vAlign w:val="top"/>
          </w:tcPr>
          <w:p w14:paraId="2B238EEC">
            <w:pPr>
              <w:spacing w:after="0" w:line="560" w:lineRule="exact"/>
              <w:jc w:val="center"/>
              <w:rPr>
                <w:rFonts w:hint="eastAsia" w:ascii="仿宋_GB2312" w:hAnsi="宋体" w:eastAsia="仿宋_GB2312" w:cs="宋体"/>
                <w:sz w:val="21"/>
                <w:szCs w:val="21"/>
                <w:lang w:val="en-US" w:eastAsia="zh-CN"/>
              </w:rPr>
            </w:pPr>
            <w:r>
              <w:rPr>
                <w:rFonts w:hint="eastAsia" w:ascii="仿宋_GB2312" w:hAnsi="宋体" w:eastAsia="仿宋_GB2312" w:cs="宋体"/>
                <w:sz w:val="21"/>
                <w:szCs w:val="21"/>
              </w:rPr>
              <w:t>推进新型城镇化，提升现代化基础设施支撑力</w:t>
            </w:r>
          </w:p>
        </w:tc>
        <w:tc>
          <w:tcPr>
            <w:tcW w:w="2790" w:type="dxa"/>
          </w:tcPr>
          <w:p w14:paraId="2206DB0C">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r w14:paraId="2AD9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566984B">
            <w:pPr>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18</w:t>
            </w:r>
          </w:p>
        </w:tc>
        <w:tc>
          <w:tcPr>
            <w:tcW w:w="4755" w:type="dxa"/>
          </w:tcPr>
          <w:p w14:paraId="24FF9569">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rPr>
              <w:t>关于讲好故宫南迁馆故事，挖掘“文物＋”价值的建议</w:t>
            </w:r>
          </w:p>
        </w:tc>
        <w:tc>
          <w:tcPr>
            <w:tcW w:w="2790" w:type="dxa"/>
          </w:tcPr>
          <w:p w14:paraId="4DB93FF7">
            <w:pPr>
              <w:spacing w:after="0" w:line="560" w:lineRule="exact"/>
              <w:jc w:val="center"/>
              <w:rPr>
                <w:rFonts w:hint="eastAsia" w:ascii="仿宋_GB2312" w:hAnsi="宋体" w:eastAsia="仿宋_GB2312" w:cs="宋体"/>
                <w:sz w:val="21"/>
                <w:szCs w:val="21"/>
              </w:rPr>
            </w:pPr>
            <w:r>
              <w:rPr>
                <w:rFonts w:hint="eastAsia" w:ascii="仿宋_GB2312" w:hAnsi="宋体" w:eastAsia="仿宋_GB2312" w:cs="宋体"/>
                <w:sz w:val="21"/>
                <w:szCs w:val="21"/>
                <w:lang w:eastAsia="zh-CN"/>
              </w:rPr>
              <w:t>铜点子</w:t>
            </w:r>
          </w:p>
        </w:tc>
      </w:tr>
    </w:tbl>
    <w:p w14:paraId="54A8A3F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6557B"/>
    <w:rsid w:val="78C6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2026-02-12T08:08:00Z</dcterms:created>
  <dc:creator>陈国平</dc:creator>
  <cp:lastModifiedBy>陈国平</cp:lastModifiedBy>
  <dcterms:modified xsi:type="dcterms:W3CDTF">2026-02-12T08:08:57Z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BB5346337261425282B1FAD0380A5BE2_11</vt:lpwstr>
  </property>
  <property fmtid="{D5CDD505-2E9C-101B-9397-08002B2CF9AE}" pid="4" name="KSOTemplateDocerSaveRecord">
    <vt:lpwstr>eyJoZGlkIjoiZWE0MDZjMjBjMDIzNGYyNTI3NDRlYTIwZTE0N2M4YzMiLCJ1c2VySWQiOiIxNzgwNzAzNDAxIn0=</vt:lpwstr>
  </property>
</Properties>
</file>