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</w:rPr>
        <w:t>二</w:t>
      </w:r>
      <w:r>
        <w:rPr>
          <w:rFonts w:ascii="Times New Roman" w:hAnsi="Times New Roman" w:eastAsia="方正小标宋简体"/>
          <w:sz w:val="44"/>
          <w:szCs w:val="44"/>
        </w:rPr>
        <w:t>轮</w:t>
      </w:r>
      <w:r>
        <w:rPr>
          <w:rFonts w:hint="eastAsia" w:ascii="Times New Roman" w:hAnsi="Times New Roman" w:eastAsia="方正小标宋简体"/>
          <w:sz w:val="44"/>
          <w:szCs w:val="44"/>
        </w:rPr>
        <w:t>省级</w:t>
      </w:r>
      <w:r>
        <w:rPr>
          <w:rFonts w:ascii="Times New Roman" w:hAnsi="Times New Roman" w:eastAsia="方正小标宋简体"/>
          <w:sz w:val="44"/>
          <w:szCs w:val="44"/>
        </w:rPr>
        <w:t>生态环境保护督察第</w:t>
      </w:r>
      <w:r>
        <w:rPr>
          <w:rFonts w:hint="eastAsia" w:ascii="Times New Roman" w:hAnsi="Times New Roman" w:eastAsia="方正小标宋简体"/>
          <w:sz w:val="44"/>
          <w:szCs w:val="44"/>
        </w:rPr>
        <w:t>二十</w:t>
      </w:r>
      <w:r>
        <w:rPr>
          <w:rFonts w:ascii="Times New Roman" w:hAnsi="Times New Roman" w:eastAsia="方正小标宋简体"/>
          <w:sz w:val="44"/>
          <w:szCs w:val="44"/>
        </w:rPr>
        <w:t>项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整改任务完成情况表</w:t>
      </w:r>
      <w:bookmarkEnd w:id="0"/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乐山高新区、峨眉山、夹江、沙湾等县（区、市）过境货车多，道路扬尘防控不到位，主要交通干道扬尘污染明显。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整改责任单位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沙湾区、峨眉山市、夹江县党委、政府，乐山高新区党工委、管委会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28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提升道路扬尘污染防治水平，解决过境货运车辆扬尘污染问题。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新区：1.提高乐沙快速通道、迎宾大道等交通干道清扫、保洁、冲洗频次，保障绿化带、隔离、行道树均无明显浮尘积土。2.加强过境货运车辆管理，严格查处过境货车覆盖不严、车身不洁、带泥上路、超速超载、闯禁乱行、野蛮驾驶、跑冒滴漏等违法违规行为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峨眉山市：1.加大巡查处罚。建立交通运输、公安交警和综合执法等部门的联动工作机制，以三轴及以上货车为重点，严格落实《乐山市扬尘污染防治条例》，结合“双超”治理，开展货运车辆道路扬尘整治，打击环境违法行为。2.加大源头治理。对全市境内货运源头企业、矿山企业实施排查摸底，坚持日常巡查和随机抽查相结合，采取明察暗访的形式，督促源头企业落实生态环境保护主体责任。3.加大宣传教育。加强对矿山企业、货运企业、货运装载人员、汽车驾驶员的扬尘防治宣传工作，强化企业主动治超意识，规范货运装载行为，夯实源头治理基础。4.强化道路保洁。增加道路巡查、清扫、洒水等作业时间和频次，确保道路清洁养护全天候、不间断。及时清除道路积尘及道路生活、建筑垃圾，有效减少二次扬尘污染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夹江县：1.加强干线公路清扫保洁，主要交通干线冲洗降尘作业每天不少于3台次，国、省、县道路波形护栏清洗每月不少于1次，行道树每旬清洗不少于1次，并根据天气及大气污染情况及时调整冲洗频率。2.强化道路扬尘源头管控。加强对砂石料场、建筑工地、重点干线公路沿线企业等货运源头检查，督促企业增设喷淋、洗车设施，要求进出车辆及时冲洗，并将货物严密覆盖到位，严查重处运输车辆带泥出场（厂）、覆盖不严、抛洒滴漏等污染公路行为。3.开展超限超载、抛撒滴漏专项整治行动。4.做好货运车辆检验、管控和柴油货车监督性抽测工作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沙湾区：1.加强道路日常养护、保洁清扫力度。加强路面维修，加强公路排水设施清理，加强桥梁管理，加强路面、路肩清扫，加强机械冲洗力度，S430（原苏沙路）每天冲洗不少于4次，德胜段每天1台水车来回冲洗。采取高压水车结合人工清扫对路肩1米范围内加强冲洗，定期清洗公路设施和行道树。2.加强公路巡查，建立日常巡查反馈机制。落实专人具体负责重要公路巡查，发现污染情况及时处置，并做好巡查记录。将公路巡查情况，及时反馈相关执法部门，切实加强过境货车抛洒滴漏、超限超载等行为的管控，加强货运源头企业的联合执法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32"/>
                <w:szCs w:val="32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新区：1.高新区生态环境分局、新城建设局不定期巡查井沙线、进港大道等重要交通干道。2.高新投公司加强日常清扫和洒水保洁，投入5台保洁车辆、30名保洁人员，提高乐沙快速通道、迎宾大道等交通干道清扫、保洁、冲洗频次，保障绿化带、隔离、行道树均带无明显浮尘积土。3.2021年12月至2022年10月，高新区重要交通干道“以克论净”检测全部达标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峨眉山市：1、按照《峨眉山市2022年大气污染防治攻坚工作方案》，为确保道路扬尘治理工作持续、有效，交通、交警、综合执法形成联动机制，成立联合执法小组，加强“双超”治理工作，严格查处货运车辆带泥上路、抛洒滴漏等道路污染现象。2、加大源头治理，由市生态环保、经信及各镇乡牵头对全市境内货运企业、矿山企业等采取明察暗访，要求源头企业落实生态环境主体责任，对出入车辆加强严格监管，确保车辆冲洗干净、覆盖严实。同时，加大运输企业、驾驶人员、货运装载人员扬尘防治宣传工作，强化主动治超和规范装载意识，夯实源头治理基础。3、峨眉交通建设和运输中心加强道路日常清扫保洁和洒水降尘工作，每天投入8辆清扫车洒水车、120名清扫保洁人员。提升道路扬尘防治水平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夹江县：一是加强国省干线公路清扫保洁，配备保洁车辆8台，保洁人员101人，主要交通干线冲洗降尘作业每天48台次；二是对砂石料场、建筑工地、重点干线公路沿线企业等货运源头开展常态化检查达41次；三是查处运输车辆带泥出场（厂）、覆盖不严、抛洒滴漏等污染公路行为116起；四是开展柴油货车监督性抽测67次；五是进一步优化城区周边道路，落实过境大货车绕行措施，完成成乐高速扩容项目工程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沙湾区：1.加强路面保洁：G348井沙大道、S430（原苏沙路）、S429（原S103线丰九路）、德胜段投入人工1609人次，使用水车265台班，采取人工清扫和水车冲洗相结合的办法，冲洗管养路线，确保公路路面干净整洁；保洁人员加强公路巡查，随时清捡路肩、水沟、绿化带内的白色垃圾；2.加强边沟清理：清理水沟21870m，清理废方34m³，使用三轮车6台班；3.加强桥梁清理：清理伸缩缝200m，清理泄水孔64个，清洗桥梁挡墙1324㎡；4.加强管理公路设施：清洗隔离栏/护栏30040m，清洗各路段标识标牌1078个，清洗公里桩/百米桩896个；清洗安全柱1652个；5.加强公路绿化管理：清理绿化带1700㎡，清理路肩2080m；6.加强水车降尘作业：G348井沙大道、S430（原苏沙路）、S429（原S103线丰九路）冲洗次数每天不少于4次，安排1台不间断冲洗德胜段，定期冲洗S430（原苏沙路）、S429（原S103线丰九路）、德胜段行道树。7.加强公路巡查，建立日常巡查反馈机制。落实专人具体负责重要公路巡查，每月全覆盖巡查一次，发现污染情况及时处置，并做好巡查记录。将公路巡查情况，及时反馈相关执法部门，切实加强过境货车抛洒滴漏、超限超载等行为的管控，加强货运源头企业的联合执法检查。</w:t>
            </w: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宋体" w:cs="黑体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8097520</wp:posOffset>
                </wp:positionV>
                <wp:extent cx="1228725" cy="471805"/>
                <wp:effectExtent l="0" t="0" r="9525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71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2pt;margin-top:637.6pt;height:37.15pt;width:96.75pt;z-index:251659264;mso-width-relative:page;mso-height-relative:page;" fillcolor="#FFFFFF" filled="t" stroked="f" coordsize="21600,21600" o:gfxdata="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yDXLdgAAAAN&#10;AQAADwAAAAAAAAABACAAAAAiAAAAZHJzL2Rvd25yZXYueG1sUEsBAhQAFAAAAAgAh07iQN3WnZBV&#10;AgAAnQQAAA4AAAAAAAAAAQAgAAAAJ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24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-2021856165"/>
    </w:sdtPr>
    <w:sdtEndPr>
      <w:rPr>
        <w:rFonts w:hint="eastAsia" w:ascii="宋体" w:hAnsi="宋体" w:eastAsia="宋体"/>
        <w:sz w:val="28"/>
        <w:szCs w:val="28"/>
      </w:rPr>
    </w:sdtEndPr>
    <w:sdtContent>
      <w:p>
        <w:pPr>
          <w:pStyle w:val="7"/>
          <w:ind w:left="210" w:leftChars="100"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520272484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-308022151"/>
    </w:sdtPr>
    <w:sdtEndPr>
      <w:rPr>
        <w:rFonts w:hint="eastAsia" w:ascii="宋体" w:hAnsi="宋体" w:eastAsia="宋体"/>
        <w:sz w:val="28"/>
        <w:szCs w:val="28"/>
      </w:rPr>
    </w:sdtEndPr>
    <w:sdtContent>
      <w:p>
        <w:pPr>
          <w:pStyle w:val="7"/>
          <w:ind w:left="210" w:leftChars="100" w:right="210" w:righ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147553984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01A66E5"/>
    <w:rsid w:val="0000086E"/>
    <w:rsid w:val="000008A8"/>
    <w:rsid w:val="0000584B"/>
    <w:rsid w:val="00031A2E"/>
    <w:rsid w:val="00033C76"/>
    <w:rsid w:val="000346A6"/>
    <w:rsid w:val="0003622B"/>
    <w:rsid w:val="000374AF"/>
    <w:rsid w:val="00045031"/>
    <w:rsid w:val="00050CBA"/>
    <w:rsid w:val="00050E12"/>
    <w:rsid w:val="00052F95"/>
    <w:rsid w:val="0005477D"/>
    <w:rsid w:val="00060137"/>
    <w:rsid w:val="000921DD"/>
    <w:rsid w:val="000A518B"/>
    <w:rsid w:val="000B293D"/>
    <w:rsid w:val="000C1C0E"/>
    <w:rsid w:val="000D1CC0"/>
    <w:rsid w:val="000D367B"/>
    <w:rsid w:val="000D3E1F"/>
    <w:rsid w:val="000D59A0"/>
    <w:rsid w:val="000E0193"/>
    <w:rsid w:val="000F2408"/>
    <w:rsid w:val="000F6C25"/>
    <w:rsid w:val="0011270A"/>
    <w:rsid w:val="001151A8"/>
    <w:rsid w:val="00124840"/>
    <w:rsid w:val="00127BDF"/>
    <w:rsid w:val="001325CC"/>
    <w:rsid w:val="0015554B"/>
    <w:rsid w:val="001711B1"/>
    <w:rsid w:val="0017633D"/>
    <w:rsid w:val="00176DF8"/>
    <w:rsid w:val="001843FE"/>
    <w:rsid w:val="00186087"/>
    <w:rsid w:val="00186E1C"/>
    <w:rsid w:val="001877AF"/>
    <w:rsid w:val="00194262"/>
    <w:rsid w:val="00194B1C"/>
    <w:rsid w:val="00197403"/>
    <w:rsid w:val="001A260F"/>
    <w:rsid w:val="001A6362"/>
    <w:rsid w:val="001A66E5"/>
    <w:rsid w:val="001B4E7B"/>
    <w:rsid w:val="001C305A"/>
    <w:rsid w:val="001C37D6"/>
    <w:rsid w:val="001C70F6"/>
    <w:rsid w:val="001D0F31"/>
    <w:rsid w:val="001D2219"/>
    <w:rsid w:val="001E4BCD"/>
    <w:rsid w:val="001F0021"/>
    <w:rsid w:val="001F03AB"/>
    <w:rsid w:val="001F2897"/>
    <w:rsid w:val="001F5B71"/>
    <w:rsid w:val="001F7405"/>
    <w:rsid w:val="00212F16"/>
    <w:rsid w:val="002308E3"/>
    <w:rsid w:val="00230DF3"/>
    <w:rsid w:val="002322BE"/>
    <w:rsid w:val="0024070E"/>
    <w:rsid w:val="00242AFC"/>
    <w:rsid w:val="00245677"/>
    <w:rsid w:val="00245BC9"/>
    <w:rsid w:val="00246545"/>
    <w:rsid w:val="00260A9B"/>
    <w:rsid w:val="0026131C"/>
    <w:rsid w:val="0026620B"/>
    <w:rsid w:val="002866BB"/>
    <w:rsid w:val="00290071"/>
    <w:rsid w:val="002924FE"/>
    <w:rsid w:val="002944B2"/>
    <w:rsid w:val="002A1C2F"/>
    <w:rsid w:val="002A6695"/>
    <w:rsid w:val="002C2439"/>
    <w:rsid w:val="002C6034"/>
    <w:rsid w:val="002C6425"/>
    <w:rsid w:val="002D0096"/>
    <w:rsid w:val="002D27BB"/>
    <w:rsid w:val="002E2D18"/>
    <w:rsid w:val="002E4849"/>
    <w:rsid w:val="002E518F"/>
    <w:rsid w:val="002E5B75"/>
    <w:rsid w:val="002E7627"/>
    <w:rsid w:val="002F609B"/>
    <w:rsid w:val="00302E42"/>
    <w:rsid w:val="00306975"/>
    <w:rsid w:val="00313359"/>
    <w:rsid w:val="00314267"/>
    <w:rsid w:val="003147B6"/>
    <w:rsid w:val="003162F5"/>
    <w:rsid w:val="00317979"/>
    <w:rsid w:val="003240BA"/>
    <w:rsid w:val="00325E82"/>
    <w:rsid w:val="00331738"/>
    <w:rsid w:val="00341F3C"/>
    <w:rsid w:val="003535A3"/>
    <w:rsid w:val="00354E62"/>
    <w:rsid w:val="003561BE"/>
    <w:rsid w:val="00367433"/>
    <w:rsid w:val="0037205C"/>
    <w:rsid w:val="00373979"/>
    <w:rsid w:val="003769DF"/>
    <w:rsid w:val="003807A5"/>
    <w:rsid w:val="00386581"/>
    <w:rsid w:val="00395873"/>
    <w:rsid w:val="003B1230"/>
    <w:rsid w:val="003C3242"/>
    <w:rsid w:val="003C3F3B"/>
    <w:rsid w:val="003C7E38"/>
    <w:rsid w:val="003E5901"/>
    <w:rsid w:val="00414D27"/>
    <w:rsid w:val="00424444"/>
    <w:rsid w:val="004259D0"/>
    <w:rsid w:val="00427154"/>
    <w:rsid w:val="00430642"/>
    <w:rsid w:val="004341AD"/>
    <w:rsid w:val="004370B3"/>
    <w:rsid w:val="00440757"/>
    <w:rsid w:val="00441206"/>
    <w:rsid w:val="004435B8"/>
    <w:rsid w:val="00451622"/>
    <w:rsid w:val="0045347B"/>
    <w:rsid w:val="004666EA"/>
    <w:rsid w:val="0047272B"/>
    <w:rsid w:val="00473807"/>
    <w:rsid w:val="00476BB8"/>
    <w:rsid w:val="0048290F"/>
    <w:rsid w:val="00487F5E"/>
    <w:rsid w:val="004A268B"/>
    <w:rsid w:val="004A6EA8"/>
    <w:rsid w:val="004B1FEF"/>
    <w:rsid w:val="004B5AF0"/>
    <w:rsid w:val="004B601E"/>
    <w:rsid w:val="004C3183"/>
    <w:rsid w:val="004C69C1"/>
    <w:rsid w:val="004C7C12"/>
    <w:rsid w:val="004D1ADD"/>
    <w:rsid w:val="004E2FAB"/>
    <w:rsid w:val="004E6452"/>
    <w:rsid w:val="004F12C5"/>
    <w:rsid w:val="004F17E3"/>
    <w:rsid w:val="004F53F9"/>
    <w:rsid w:val="00506CF6"/>
    <w:rsid w:val="0051252F"/>
    <w:rsid w:val="00512BED"/>
    <w:rsid w:val="0052167D"/>
    <w:rsid w:val="005400B2"/>
    <w:rsid w:val="005422A5"/>
    <w:rsid w:val="0054238E"/>
    <w:rsid w:val="00544F11"/>
    <w:rsid w:val="005469D5"/>
    <w:rsid w:val="005713F6"/>
    <w:rsid w:val="0057382D"/>
    <w:rsid w:val="00573CCC"/>
    <w:rsid w:val="0057449A"/>
    <w:rsid w:val="00594234"/>
    <w:rsid w:val="0059555F"/>
    <w:rsid w:val="0059746C"/>
    <w:rsid w:val="005A1FA8"/>
    <w:rsid w:val="005A210A"/>
    <w:rsid w:val="005A57DE"/>
    <w:rsid w:val="005A7479"/>
    <w:rsid w:val="005B0DA3"/>
    <w:rsid w:val="005C6E3E"/>
    <w:rsid w:val="005D2B52"/>
    <w:rsid w:val="005D4244"/>
    <w:rsid w:val="005D7C90"/>
    <w:rsid w:val="005D7F82"/>
    <w:rsid w:val="005E2815"/>
    <w:rsid w:val="005F3D6A"/>
    <w:rsid w:val="005F5CB9"/>
    <w:rsid w:val="00604D0C"/>
    <w:rsid w:val="00613EAA"/>
    <w:rsid w:val="006302BE"/>
    <w:rsid w:val="006303A3"/>
    <w:rsid w:val="0064325D"/>
    <w:rsid w:val="00643DD0"/>
    <w:rsid w:val="0065668E"/>
    <w:rsid w:val="00662A9A"/>
    <w:rsid w:val="006633BC"/>
    <w:rsid w:val="0066414F"/>
    <w:rsid w:val="00665695"/>
    <w:rsid w:val="00667980"/>
    <w:rsid w:val="00667ABC"/>
    <w:rsid w:val="00673C36"/>
    <w:rsid w:val="0068101C"/>
    <w:rsid w:val="00693012"/>
    <w:rsid w:val="00697DFD"/>
    <w:rsid w:val="006A5B55"/>
    <w:rsid w:val="006B3E66"/>
    <w:rsid w:val="006B6C8F"/>
    <w:rsid w:val="006C2202"/>
    <w:rsid w:val="006C3C5F"/>
    <w:rsid w:val="006C4E75"/>
    <w:rsid w:val="006D3927"/>
    <w:rsid w:val="006D5F40"/>
    <w:rsid w:val="006D7E42"/>
    <w:rsid w:val="006E4A89"/>
    <w:rsid w:val="006F1A5F"/>
    <w:rsid w:val="0070179D"/>
    <w:rsid w:val="0070426B"/>
    <w:rsid w:val="0070601E"/>
    <w:rsid w:val="007106CC"/>
    <w:rsid w:val="00711233"/>
    <w:rsid w:val="00712008"/>
    <w:rsid w:val="00712691"/>
    <w:rsid w:val="00724F67"/>
    <w:rsid w:val="00726AC4"/>
    <w:rsid w:val="007356D8"/>
    <w:rsid w:val="00744394"/>
    <w:rsid w:val="007548C4"/>
    <w:rsid w:val="00760A75"/>
    <w:rsid w:val="00763269"/>
    <w:rsid w:val="00774914"/>
    <w:rsid w:val="00777620"/>
    <w:rsid w:val="007804EA"/>
    <w:rsid w:val="007876FC"/>
    <w:rsid w:val="00795433"/>
    <w:rsid w:val="007976D0"/>
    <w:rsid w:val="007A057A"/>
    <w:rsid w:val="007A065E"/>
    <w:rsid w:val="007A5B0C"/>
    <w:rsid w:val="007A6114"/>
    <w:rsid w:val="007A6762"/>
    <w:rsid w:val="007A7E8D"/>
    <w:rsid w:val="007B0C18"/>
    <w:rsid w:val="007B7170"/>
    <w:rsid w:val="007C01F4"/>
    <w:rsid w:val="007C1096"/>
    <w:rsid w:val="007C1AA8"/>
    <w:rsid w:val="007D2324"/>
    <w:rsid w:val="007E4607"/>
    <w:rsid w:val="007E507C"/>
    <w:rsid w:val="007F0FE4"/>
    <w:rsid w:val="007F1AFE"/>
    <w:rsid w:val="007F7CB3"/>
    <w:rsid w:val="00806048"/>
    <w:rsid w:val="008067C0"/>
    <w:rsid w:val="00810248"/>
    <w:rsid w:val="0081083B"/>
    <w:rsid w:val="00824718"/>
    <w:rsid w:val="0082641B"/>
    <w:rsid w:val="008408F1"/>
    <w:rsid w:val="00857A96"/>
    <w:rsid w:val="00865124"/>
    <w:rsid w:val="00876D6B"/>
    <w:rsid w:val="00882B9F"/>
    <w:rsid w:val="008841B8"/>
    <w:rsid w:val="008853B1"/>
    <w:rsid w:val="00890DA2"/>
    <w:rsid w:val="00894F33"/>
    <w:rsid w:val="00897291"/>
    <w:rsid w:val="008A4E7E"/>
    <w:rsid w:val="008A61C2"/>
    <w:rsid w:val="008B174F"/>
    <w:rsid w:val="008B42B0"/>
    <w:rsid w:val="008B5685"/>
    <w:rsid w:val="008C4816"/>
    <w:rsid w:val="008D03B8"/>
    <w:rsid w:val="008D1F21"/>
    <w:rsid w:val="008E0063"/>
    <w:rsid w:val="008E0DB9"/>
    <w:rsid w:val="008E3DF2"/>
    <w:rsid w:val="008E5E66"/>
    <w:rsid w:val="008F338F"/>
    <w:rsid w:val="008F7EAA"/>
    <w:rsid w:val="009000B6"/>
    <w:rsid w:val="00901A8B"/>
    <w:rsid w:val="00901BF9"/>
    <w:rsid w:val="00906063"/>
    <w:rsid w:val="00907FC7"/>
    <w:rsid w:val="00911F08"/>
    <w:rsid w:val="009244C3"/>
    <w:rsid w:val="009376E2"/>
    <w:rsid w:val="009418E4"/>
    <w:rsid w:val="009506A1"/>
    <w:rsid w:val="00963489"/>
    <w:rsid w:val="0096349E"/>
    <w:rsid w:val="009634DE"/>
    <w:rsid w:val="0096656D"/>
    <w:rsid w:val="0097031C"/>
    <w:rsid w:val="00973DB1"/>
    <w:rsid w:val="0098285E"/>
    <w:rsid w:val="00992F0E"/>
    <w:rsid w:val="0099791E"/>
    <w:rsid w:val="009A5C2A"/>
    <w:rsid w:val="009C01FE"/>
    <w:rsid w:val="009C067C"/>
    <w:rsid w:val="009C0B1D"/>
    <w:rsid w:val="009C2652"/>
    <w:rsid w:val="009D69B5"/>
    <w:rsid w:val="009E47A7"/>
    <w:rsid w:val="009F299C"/>
    <w:rsid w:val="009F2BDE"/>
    <w:rsid w:val="009F7B17"/>
    <w:rsid w:val="00A3393C"/>
    <w:rsid w:val="00A36ECE"/>
    <w:rsid w:val="00A611D4"/>
    <w:rsid w:val="00A746C4"/>
    <w:rsid w:val="00A968CF"/>
    <w:rsid w:val="00A97324"/>
    <w:rsid w:val="00A9799D"/>
    <w:rsid w:val="00AA2440"/>
    <w:rsid w:val="00AB0F5D"/>
    <w:rsid w:val="00AB2923"/>
    <w:rsid w:val="00AB2B06"/>
    <w:rsid w:val="00AB470E"/>
    <w:rsid w:val="00AB5E47"/>
    <w:rsid w:val="00AC6341"/>
    <w:rsid w:val="00AC6507"/>
    <w:rsid w:val="00AC71DE"/>
    <w:rsid w:val="00AE5FDD"/>
    <w:rsid w:val="00AF0895"/>
    <w:rsid w:val="00AF2187"/>
    <w:rsid w:val="00B0354D"/>
    <w:rsid w:val="00B172D1"/>
    <w:rsid w:val="00B26BEB"/>
    <w:rsid w:val="00B34E40"/>
    <w:rsid w:val="00B414D5"/>
    <w:rsid w:val="00B43B2C"/>
    <w:rsid w:val="00B61A06"/>
    <w:rsid w:val="00B85E22"/>
    <w:rsid w:val="00B920FD"/>
    <w:rsid w:val="00B94645"/>
    <w:rsid w:val="00BA49F2"/>
    <w:rsid w:val="00BA514A"/>
    <w:rsid w:val="00BB2383"/>
    <w:rsid w:val="00BB6491"/>
    <w:rsid w:val="00BC2930"/>
    <w:rsid w:val="00BC3911"/>
    <w:rsid w:val="00BD0205"/>
    <w:rsid w:val="00BE40B1"/>
    <w:rsid w:val="00BE444E"/>
    <w:rsid w:val="00BF148D"/>
    <w:rsid w:val="00BF1964"/>
    <w:rsid w:val="00BF4A73"/>
    <w:rsid w:val="00C01C89"/>
    <w:rsid w:val="00C0276F"/>
    <w:rsid w:val="00C03E42"/>
    <w:rsid w:val="00C0401E"/>
    <w:rsid w:val="00C05DF7"/>
    <w:rsid w:val="00C332CA"/>
    <w:rsid w:val="00C37948"/>
    <w:rsid w:val="00C5109D"/>
    <w:rsid w:val="00C67241"/>
    <w:rsid w:val="00C72C96"/>
    <w:rsid w:val="00C851E6"/>
    <w:rsid w:val="00CA5BB5"/>
    <w:rsid w:val="00CA5F2D"/>
    <w:rsid w:val="00CA7CB1"/>
    <w:rsid w:val="00CA7EDA"/>
    <w:rsid w:val="00CB0A68"/>
    <w:rsid w:val="00CC2988"/>
    <w:rsid w:val="00CC6BFE"/>
    <w:rsid w:val="00CD1300"/>
    <w:rsid w:val="00CD522E"/>
    <w:rsid w:val="00CE2E93"/>
    <w:rsid w:val="00CE447C"/>
    <w:rsid w:val="00CE4BAA"/>
    <w:rsid w:val="00CF12AF"/>
    <w:rsid w:val="00D01AC4"/>
    <w:rsid w:val="00D1121C"/>
    <w:rsid w:val="00D234EF"/>
    <w:rsid w:val="00D46122"/>
    <w:rsid w:val="00D474EA"/>
    <w:rsid w:val="00D502AE"/>
    <w:rsid w:val="00D672DD"/>
    <w:rsid w:val="00D67BAD"/>
    <w:rsid w:val="00D70C83"/>
    <w:rsid w:val="00D87689"/>
    <w:rsid w:val="00D87C00"/>
    <w:rsid w:val="00D95D4C"/>
    <w:rsid w:val="00D97085"/>
    <w:rsid w:val="00DA7179"/>
    <w:rsid w:val="00DB4705"/>
    <w:rsid w:val="00DB6468"/>
    <w:rsid w:val="00DB65FF"/>
    <w:rsid w:val="00DC0B37"/>
    <w:rsid w:val="00DC43D9"/>
    <w:rsid w:val="00DC4946"/>
    <w:rsid w:val="00DC7D1B"/>
    <w:rsid w:val="00DD05E7"/>
    <w:rsid w:val="00DD1A51"/>
    <w:rsid w:val="00DD7535"/>
    <w:rsid w:val="00DE2204"/>
    <w:rsid w:val="00DF01CB"/>
    <w:rsid w:val="00DF03A8"/>
    <w:rsid w:val="00DF778C"/>
    <w:rsid w:val="00E03538"/>
    <w:rsid w:val="00E04D28"/>
    <w:rsid w:val="00E12A9B"/>
    <w:rsid w:val="00E12D34"/>
    <w:rsid w:val="00E22692"/>
    <w:rsid w:val="00E239F9"/>
    <w:rsid w:val="00E25DB5"/>
    <w:rsid w:val="00E26145"/>
    <w:rsid w:val="00E41801"/>
    <w:rsid w:val="00E42CC6"/>
    <w:rsid w:val="00E45288"/>
    <w:rsid w:val="00E45319"/>
    <w:rsid w:val="00E45AA5"/>
    <w:rsid w:val="00E52976"/>
    <w:rsid w:val="00E6110C"/>
    <w:rsid w:val="00E913EA"/>
    <w:rsid w:val="00E925AE"/>
    <w:rsid w:val="00E96CB0"/>
    <w:rsid w:val="00EA026A"/>
    <w:rsid w:val="00EA0B93"/>
    <w:rsid w:val="00EB0C77"/>
    <w:rsid w:val="00EB6AEB"/>
    <w:rsid w:val="00EB743C"/>
    <w:rsid w:val="00EC104D"/>
    <w:rsid w:val="00EC235E"/>
    <w:rsid w:val="00EC68A0"/>
    <w:rsid w:val="00EE2E35"/>
    <w:rsid w:val="00EE4506"/>
    <w:rsid w:val="00EE7A69"/>
    <w:rsid w:val="00EF7A48"/>
    <w:rsid w:val="00F02C0B"/>
    <w:rsid w:val="00F074F0"/>
    <w:rsid w:val="00F10EB5"/>
    <w:rsid w:val="00F12748"/>
    <w:rsid w:val="00F14C5E"/>
    <w:rsid w:val="00F16336"/>
    <w:rsid w:val="00F16B60"/>
    <w:rsid w:val="00F23E30"/>
    <w:rsid w:val="00F34C67"/>
    <w:rsid w:val="00F36925"/>
    <w:rsid w:val="00F379A0"/>
    <w:rsid w:val="00F37B0C"/>
    <w:rsid w:val="00F437E8"/>
    <w:rsid w:val="00F465F3"/>
    <w:rsid w:val="00F62489"/>
    <w:rsid w:val="00F64770"/>
    <w:rsid w:val="00F931D7"/>
    <w:rsid w:val="00F935BC"/>
    <w:rsid w:val="00FE0EC5"/>
    <w:rsid w:val="00FE299F"/>
    <w:rsid w:val="00FE6FFB"/>
    <w:rsid w:val="0A905723"/>
    <w:rsid w:val="0ACC165D"/>
    <w:rsid w:val="0EE217EC"/>
    <w:rsid w:val="13F40B89"/>
    <w:rsid w:val="167E55A7"/>
    <w:rsid w:val="1DDC2C90"/>
    <w:rsid w:val="1F91639C"/>
    <w:rsid w:val="237F5941"/>
    <w:rsid w:val="28A113E6"/>
    <w:rsid w:val="33EE30B1"/>
    <w:rsid w:val="361F45CF"/>
    <w:rsid w:val="393B1573"/>
    <w:rsid w:val="3C8F57AA"/>
    <w:rsid w:val="43125073"/>
    <w:rsid w:val="44FC58CF"/>
    <w:rsid w:val="4A6C5A13"/>
    <w:rsid w:val="4BEB2CD8"/>
    <w:rsid w:val="512754C4"/>
    <w:rsid w:val="549E5F97"/>
    <w:rsid w:val="583F2B29"/>
    <w:rsid w:val="588616A5"/>
    <w:rsid w:val="5A5E2E86"/>
    <w:rsid w:val="5ACD0BB5"/>
    <w:rsid w:val="5DEB3E62"/>
    <w:rsid w:val="62147E7A"/>
    <w:rsid w:val="64A326D9"/>
    <w:rsid w:val="682E024D"/>
    <w:rsid w:val="69A27C4A"/>
    <w:rsid w:val="788106F9"/>
    <w:rsid w:val="7BB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6"/>
    <w:qFormat/>
    <w:uiPriority w:val="99"/>
    <w:rPr>
      <w:rFonts w:ascii="Calibri" w:hAnsi="Calibri" w:eastAsia="宋体" w:cs="黑体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link w:val="17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称呼 Char"/>
    <w:basedOn w:val="10"/>
    <w:link w:val="2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7">
    <w:name w:val="正文文本 Char"/>
    <w:basedOn w:val="10"/>
    <w:link w:val="5"/>
    <w:qFormat/>
    <w:uiPriority w:val="0"/>
    <w:rPr>
      <w:rFonts w:ascii="Calibri" w:hAnsi="Calibri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C385C-65AB-4061-A2C6-D98860FE4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2266</Characters>
  <Lines>18</Lines>
  <Paragraphs>5</Paragraphs>
  <TotalTime>31</TotalTime>
  <ScaleCrop>false</ScaleCrop>
  <LinksUpToDate>false</LinksUpToDate>
  <CharactersWithSpaces>2658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2020-08-11T02:52:00Z</dcterms:created>
  <dc:creator>刘乙沛</dc:creator>
  <cp:lastModifiedBy>Administrator</cp:lastModifiedBy>
  <cp:lastPrinted>2023-12-11T07:32:00Z</cp:lastPrinted>
  <dcterms:modified xsi:type="dcterms:W3CDTF">2023-12-13T02:04:31Z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1B606525847242EC8B94CDAA79C96F90_13</vt:lpwstr>
  </property>
</Properties>
</file>