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9月14日高新区核酸采样点位信息表(原车子片区)</w:t>
      </w:r>
    </w:p>
    <w:bookmarkEnd w:id="0"/>
    <w:tbl>
      <w:tblPr>
        <w:tblStyle w:val="2"/>
        <w:tblpPr w:leftFromText="180" w:rightFromText="180" w:vertAnchor="text" w:horzAnchor="page" w:tblpXSpec="center" w:tblpY="810"/>
        <w:tblOverlap w:val="never"/>
        <w:tblW w:w="10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676"/>
        <w:gridCol w:w="1422"/>
        <w:gridCol w:w="1353"/>
        <w:gridCol w:w="1605"/>
        <w:gridCol w:w="4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镇/街道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点位序号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采样点名称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具体地址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采样点导航定位坐标位置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采样点覆盖小区和单位名称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高新区（车子片区）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澳大利亚花园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澳大利亚花园广场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渡河府小区、江鳞御景小区、意凡家世界、博思半导体、、大冢制药、大冢科技、佑华制药、诚达建设工程公司、正源会计师事务所、乐西高速项目部、小清副食店、付成食品店、临江食府、江景茶楼、好运到超市（京东超市）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市民广场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市民广场（玻璃房子处）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乐水上城小区、江</w:t>
            </w:r>
            <w:r>
              <w:rPr>
                <w:rStyle w:val="4"/>
                <w:color w:val="auto"/>
                <w:lang w:val="en-US" w:eastAsia="zh-CN" w:bidi="ar"/>
              </w:rPr>
              <w:t>屿</w:t>
            </w:r>
            <w:r>
              <w:rPr>
                <w:rStyle w:val="5"/>
                <w:lang w:val="en-US" w:eastAsia="zh-CN" w:bidi="ar"/>
              </w:rPr>
              <w:t>城小区、乐活中心、高新区科技园（中大公司）、高新派出所、高新消防大队、罗城牛肉、致良电器电器、亚伦模具、钻石磨料、玻璃房子、中电建公司、三江雅翠、惠邻超市、惠多多超市、沫湘饭店、正英饭店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明星中央公园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明星中央公园音乐广场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光花园小区、明星中央公园小区、三江华府小区、尚纬股份、鸿运副食、天天夜宵、天天副食店、小时代油炸店、玲桃抄手店、涓涓便利店、阿天食品店、柴培培副食店、子御小吃店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惠安广场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惠安广场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五和大厦；茶山社区1.2.3.4组；洛都社区5组、6组、7组、8组及周边企事业单位（含快递行业）、工地、店铺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洛都社区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（阵地门口大棚）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洛都社区门口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洛都社区1组、2组、3组、4组及周边企事业单位（含快递行业）、工地、店铺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杜家场村委会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1组-11组及周边企事业单位（含快递行业）、工地、店铺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高新区（车子片区）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原平安村委会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原平安村委会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12组-18组及周边企事业单位（含快递行业）、工地、店铺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金灯村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金灯村村委会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金灯1—17组及周边企事业单位（含快递行业）、工地、店铺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翰文大酒店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翰文大酒店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委会、公安四分局、双子塔、峨眉山药业、好靓园区（含美嘉龙）、四季天、嘉域香楠工地、嘉洋科技、东方电气、伟力得、蓝雁集团、东方汽车、宁格朗（含园区）等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健康城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健康城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猪八戒大厦、希尔电子、嘉洋科技、长仪股份、高新科技孵化园（A园）、峨眉山道地、海堂药业及周边企事业单位（含快递行业）、工地、店铺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重安车检外空地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重安车检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君和环保、金智钢构、铁源气体、新欣机械、天壹环保、聚风木业、乐山城西印刷、鹭燕医药、科伦医药伟业机电、四川力达及周边企事业单位（含快递行业）、工地、店铺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数字经济产业园外道路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数字经济产业园（高新盛泰）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宝德IDC、一拉得、吉晟生物、三江生物、乐华燃气、新天源、数字经济产业园(高新盛泰）、华泰空中森林及周边企事业单位（含快递行业）、工地、店铺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瑞鸽园区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瑞鸽园区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福瑞德、世马联、碧绿威、博思厂区二、海森高工地及周边企事业单位（含快递行业）、工地、店铺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高新科技孵化园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创新创业服务中心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北都电子等孵化园、国药控股、国检中心及周边企事业单位（含快递行业）、工地、店铺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乐山高新区实验小学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乐山高新区实验小学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乐山高新区实验小学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高新区实验中学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高新区实验中学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市实幼高新分园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市实幼高新分园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市实幼高新分园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6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高新区（车子片区）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蕾蕾幼儿园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蕾蕾幼儿园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蕾蕾幼儿园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鑫鑫幼儿园（车子）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鑫鑫幼儿园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020乐山市高新区大筛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乐山高新区嘉祥外国语学校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乐山高新区嘉祥外国语学校</w:t>
            </w:r>
          </w:p>
        </w:tc>
        <w:tc>
          <w:tcPr>
            <w:tcW w:w="47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乐山高新区嘉祥外国语学校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505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备注：本次全员核酸检测对象包含高新区辖区内所有常住人口及流动人口，以上各点位所在区域中未提及的机关企事业单位（含快递行业）、在建工地、商超店铺的人员，请就近选择采样点完成采样。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2ADF6A92"/>
    <w:rsid w:val="2AD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uiPriority w:val="0"/>
    <w:rPr>
      <w:rFonts w:ascii="宋体" w:hAnsi="宋体" w:eastAsia="宋体" w:cs="宋体"/>
      <w:color w:val="FF6600"/>
      <w:sz w:val="22"/>
      <w:szCs w:val="22"/>
      <w:u w:val="none"/>
    </w:rPr>
  </w:style>
  <w:style w:type="character" w:customStyle="1" w:styleId="5">
    <w:name w:val="font10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2022-09-13T07:46:00Z</dcterms:created>
  <dc:creator>小小四 </dc:creator>
  <cp:lastModifiedBy>小小四 </cp:lastModifiedBy>
  <dcterms:modified xsi:type="dcterms:W3CDTF">2022-09-13T07:47:42Z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0B55E69512194B3F8939180FC84C34FF</vt:lpwstr>
  </property>
</Properties>
</file>