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</w:rPr>
      </w:pPr>
      <w:bookmarkStart w:id="0" w:name="_GoBack"/>
      <w:r>
        <w:rPr>
          <w:rFonts w:hint="default" w:ascii="Times New Roman" w:hAnsi="Times New Roman" w:eastAsia="黑体" w:cs="Times New Roman"/>
        </w:rPr>
        <w:t>附件1</w:t>
      </w:r>
    </w:p>
    <w:p>
      <w:pPr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县域学前教育普及普惠督导评估重点佐证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材料清单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1.党工委、管委会推进学前教育改革发展的相关文件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（责任单位：党工委办公室、公共服务局）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2.学前教育专项布局规划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区域控制性详细规划中包含普惠性幼儿园建设的相关内容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（责任单位：</w:t>
      </w:r>
      <w:r>
        <w:rPr>
          <w:rFonts w:hint="default" w:ascii="Times New Roman" w:hAnsi="Times New Roman" w:cs="Times New Roman"/>
          <w:lang w:eastAsia="zh-CN"/>
        </w:rPr>
        <w:t>产业经济局</w:t>
      </w:r>
      <w:r>
        <w:rPr>
          <w:rFonts w:hint="default" w:ascii="Times New Roman" w:hAnsi="Times New Roman" w:cs="Times New Roman"/>
        </w:rPr>
        <w:t>、公共服务局、</w:t>
      </w:r>
      <w:r>
        <w:rPr>
          <w:rFonts w:hint="default" w:ascii="Times New Roman" w:hAnsi="Times New Roman" w:cs="Times New Roman"/>
          <w:lang w:eastAsia="zh-CN"/>
        </w:rPr>
        <w:t>自然资源规划分局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3.小区配套幼儿园建设管理具体实施办法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（责任单位：公共服务局、新城建设局）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4.包含公办园生均财政拨款标准或生均公用经费标准的相关文件;包含企事业单位、部队、高校、街道、村集体办幼儿园财政补助政策的相关文件;包含普惠性民办园认定标准、补助标准及扶持政策的相关文件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（责任单位：</w:t>
      </w:r>
      <w:r>
        <w:rPr>
          <w:rFonts w:hint="default" w:ascii="Times New Roman" w:hAnsi="Times New Roman" w:cs="Times New Roman"/>
          <w:lang w:eastAsia="zh-CN"/>
        </w:rPr>
        <w:t>产业经济局</w:t>
      </w:r>
      <w:r>
        <w:rPr>
          <w:rFonts w:hint="default" w:ascii="Times New Roman" w:hAnsi="Times New Roman" w:cs="Times New Roman"/>
        </w:rPr>
        <w:t>、财政局、公共服务局）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5.公办园和普惠性民办园名单公示网址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包含公办园和普惠性民办园收费标准的相关文件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包含幼儿园收费动态调整机制的相关文件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（责任单位：</w:t>
      </w:r>
      <w:r>
        <w:rPr>
          <w:rFonts w:hint="default" w:ascii="Times New Roman" w:hAnsi="Times New Roman" w:cs="Times New Roman"/>
          <w:lang w:eastAsia="zh-CN"/>
        </w:rPr>
        <w:t>产业经济局</w:t>
      </w:r>
      <w:r>
        <w:rPr>
          <w:rFonts w:hint="default" w:ascii="Times New Roman" w:hAnsi="Times New Roman" w:cs="Times New Roman"/>
        </w:rPr>
        <w:t>、财政局、公共服务局）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6.落实公办园和民办园教师工资待遇保障相关文件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（责任单位：党群工作部、财政局、公共服务局）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7.落实幼儿园安全监管责任联动机制的相关文件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color w:val="000000"/>
          <w:kern w:val="44"/>
          <w:lang w:bidi="ar"/>
        </w:rPr>
        <w:t>责任单位：公共服务局、新城建设局、社会管理局、应急管理分局、生态环境</w:t>
      </w:r>
      <w:r>
        <w:rPr>
          <w:rFonts w:hint="default" w:ascii="Times New Roman" w:hAnsi="Times New Roman" w:cs="Times New Roman"/>
          <w:color w:val="000000"/>
          <w:kern w:val="44"/>
          <w:lang w:eastAsia="zh-CN" w:bidi="ar"/>
        </w:rPr>
        <w:t>分</w:t>
      </w:r>
      <w:r>
        <w:rPr>
          <w:rFonts w:hint="default" w:ascii="Times New Roman" w:hAnsi="Times New Roman" w:cs="Times New Roman"/>
          <w:color w:val="000000"/>
          <w:kern w:val="44"/>
          <w:lang w:bidi="ar"/>
        </w:rPr>
        <w:t>局、公安分局、城管分局、市场监管分局、消防救援大队、安谷交警中队、</w:t>
      </w:r>
      <w:r>
        <w:rPr>
          <w:rFonts w:hint="default" w:ascii="Times New Roman" w:hAnsi="Times New Roman" w:cs="Times New Roman"/>
          <w:color w:val="000000"/>
          <w:kern w:val="44"/>
          <w:lang w:eastAsia="zh-CN" w:bidi="ar"/>
        </w:rPr>
        <w:t>安谷镇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8.包含民办园审批、年检等制度的相关文件，民办幼儿园信息备案和公示情况(可仅提供网址);上一年度幼儿园办园行为督导评估报告;幼儿园责任督学挂牌督导制度相关文件;无证园治理工作相关文件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（责任单位：公共服务局）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9.包含幼儿园教师资格准入、定期注册、培训、师德师风建设等制度的相关文件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（责任单位：公共服务局）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347D4787"/>
    <w:rsid w:val="347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2024-04-03T02:57:00Z</dcterms:created>
  <dc:creator>程鹏颖</dc:creator>
  <cp:lastModifiedBy>程鹏颖</cp:lastModifiedBy>
  <dcterms:modified xsi:type="dcterms:W3CDTF">2024-04-03T02:57:34Z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28901ECBF5C64F84B79A396405D991B5_11</vt:lpwstr>
  </property>
</Properties>
</file>