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eastAsia="zh-CN"/>
        </w:rPr>
        <w:t>三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需线下邮寄划款材料的情况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因信息采集系统暂不支持部分人员线上完成信息确认，请以下人员以邮寄方式（通过 EMS）向法院提交材料：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被害人</w:t>
      </w:r>
      <w:r>
        <w:rPr>
          <w:rFonts w:hint="eastAsia" w:ascii="仿宋" w:hAnsi="仿宋" w:eastAsia="仿宋" w:cs="仿宋"/>
          <w:sz w:val="28"/>
          <w:szCs w:val="28"/>
        </w:rPr>
        <w:t>的公民身份号码为 15 位的、港澳台、外籍人士的需邮寄如下材料：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被害人</w:t>
      </w:r>
      <w:r>
        <w:rPr>
          <w:rFonts w:hint="eastAsia" w:ascii="仿宋" w:hAnsi="仿宋" w:eastAsia="仿宋" w:cs="仿宋"/>
          <w:sz w:val="28"/>
          <w:szCs w:val="28"/>
        </w:rPr>
        <w:t>本人身份证正反面复印件；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被害人</w:t>
      </w:r>
      <w:r>
        <w:rPr>
          <w:rFonts w:hint="eastAsia" w:ascii="仿宋" w:hAnsi="仿宋" w:eastAsia="仿宋" w:cs="仿宋"/>
          <w:sz w:val="28"/>
          <w:szCs w:val="28"/>
        </w:rPr>
        <w:t>本人银行卡正反面复印件；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 xml:space="preserve">收款账户确认书（详见附件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每份均需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被害人</w:t>
      </w:r>
      <w:r>
        <w:rPr>
          <w:rFonts w:hint="eastAsia" w:ascii="仿宋" w:hAnsi="仿宋" w:eastAsia="仿宋" w:cs="仿宋"/>
          <w:sz w:val="28"/>
          <w:szCs w:val="28"/>
        </w:rPr>
        <w:t>本人签字且捺印。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公司为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被害人</w:t>
      </w:r>
      <w:r>
        <w:rPr>
          <w:rFonts w:hint="eastAsia" w:ascii="仿宋" w:hAnsi="仿宋" w:eastAsia="仿宋" w:cs="仿宋"/>
          <w:sz w:val="28"/>
          <w:szCs w:val="28"/>
        </w:rPr>
        <w:t>的需邮寄如下材料：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营业执照；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 xml:space="preserve">收款账户确认书（详见附件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法定代表人证明；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法定代表人身份证正反面复印件。每份材料均需公司盖章及法定代表人签字。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被害人</w:t>
      </w:r>
      <w:r>
        <w:rPr>
          <w:rFonts w:hint="eastAsia" w:ascii="仿宋" w:hAnsi="仿宋" w:eastAsia="仿宋" w:cs="仿宋"/>
          <w:sz w:val="28"/>
          <w:szCs w:val="28"/>
        </w:rPr>
        <w:t>已死亡需由继承人代领款项的继承人只有一人的，需邮寄如下材料：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继承人身份证正反面复印件；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亲属关系证明（需村委会或居委会盖章）；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被害人</w:t>
      </w:r>
      <w:r>
        <w:rPr>
          <w:rFonts w:hint="eastAsia" w:ascii="仿宋" w:hAnsi="仿宋" w:eastAsia="仿宋" w:cs="仿宋"/>
          <w:sz w:val="28"/>
          <w:szCs w:val="28"/>
        </w:rPr>
        <w:t>死亡证明（公安开具）；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证明继承权的公证书或法院判决书；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继承人银行卡正反面复印件；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6.收款账户确认书（详见附件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每份材料均需继承人签名捺印。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继承人两人及以上，除提交上述六份材料外，仍需全体继承人协商推选一人对接本案领取退赔款项工作，且需提交情况说明（需写明所有继承人均同意由 xxx 代为领取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中融投资</w:t>
      </w:r>
      <w:r>
        <w:rPr>
          <w:rFonts w:hint="eastAsia" w:ascii="仿宋" w:hAnsi="仿宋" w:eastAsia="仿宋" w:cs="仿宋"/>
          <w:sz w:val="28"/>
          <w:szCs w:val="28"/>
        </w:rPr>
        <w:t>案退赔款项，各继承人均需签名捺印）。</w:t>
      </w:r>
    </w:p>
    <w:p>
      <w:pPr>
        <w:numPr>
          <w:ilvl w:val="0"/>
          <w:numId w:val="0"/>
        </w:numPr>
        <w:ind w:leftChars="20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注：不接受全体继承人出具的未经公证的财产继承协议。</w:t>
      </w:r>
    </w:p>
    <w:p>
      <w:pPr>
        <w:numPr>
          <w:ilvl w:val="0"/>
          <w:numId w:val="0"/>
        </w:numPr>
        <w:ind w:leftChars="20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邮寄信息（仅针对需线下邮寄划款材料）：</w:t>
      </w:r>
    </w:p>
    <w:p>
      <w:pPr>
        <w:numPr>
          <w:ilvl w:val="0"/>
          <w:numId w:val="0"/>
        </w:numPr>
        <w:ind w:leftChars="20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收件人：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庄</w:t>
      </w:r>
      <w:r>
        <w:rPr>
          <w:rFonts w:hint="eastAsia" w:ascii="仿宋" w:hAnsi="仿宋" w:eastAsia="仿宋" w:cs="仿宋"/>
          <w:sz w:val="28"/>
          <w:szCs w:val="28"/>
        </w:rPr>
        <w:t>助理</w:t>
      </w:r>
    </w:p>
    <w:p>
      <w:pPr>
        <w:numPr>
          <w:ilvl w:val="0"/>
          <w:numId w:val="0"/>
        </w:numPr>
        <w:ind w:leftChars="20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收件电话：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0755-86723031</w:t>
      </w:r>
      <w:r>
        <w:rPr>
          <w:rFonts w:hint="eastAsia" w:ascii="仿宋" w:hAnsi="仿宋" w:eastAsia="仿宋" w:cs="仿宋"/>
          <w:sz w:val="28"/>
          <w:szCs w:val="28"/>
        </w:rPr>
        <w:t>（仅在工作日工作时间内接听电话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ind w:leftChars="20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邮寄地址：广东省深圳市福田区彩田北路 6003 号</w:t>
      </w:r>
    </w:p>
    <w:p>
      <w:pPr>
        <w:numPr>
          <w:ilvl w:val="0"/>
          <w:numId w:val="0"/>
        </w:numPr>
        <w:ind w:leftChars="200"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ind w:leftChars="200"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注：公民身份号码为 18 位的人员，请通过线上方式提交有关材料，勿邮寄纸质材料，邮寄材料不作为划款依据。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FD0BA"/>
    <w:multiLevelType w:val="singleLevel"/>
    <w:tmpl w:val="339FD0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EFB5797"/>
    <w:rsid w:val="4A1947CF"/>
    <w:rsid w:val="5EFCD38C"/>
    <w:rsid w:val="72E7F858"/>
    <w:rsid w:val="7FCF1568"/>
    <w:rsid w:val="7FD975C2"/>
    <w:rsid w:val="BD6DC715"/>
    <w:rsid w:val="F5ECDB65"/>
    <w:rsid w:val="F7FEDB8F"/>
    <w:rsid w:val="FFFFD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szzy</cp:lastModifiedBy>
  <dcterms:modified xsi:type="dcterms:W3CDTF">2024-10-12T16:55:29Z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